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jc w:val="center"/>
        <w:tblLayout w:type="fixed"/>
        <w:tblLook w:val="0000" w:firstRow="0" w:lastRow="0" w:firstColumn="0" w:lastColumn="0" w:noHBand="0" w:noVBand="0"/>
      </w:tblPr>
      <w:tblGrid>
        <w:gridCol w:w="4219"/>
        <w:gridCol w:w="1417"/>
        <w:gridCol w:w="3969"/>
      </w:tblGrid>
      <w:tr w:rsidR="003C460E" w:rsidRPr="008658E3" w:rsidTr="00432910">
        <w:trPr>
          <w:jc w:val="center"/>
        </w:trPr>
        <w:tc>
          <w:tcPr>
            <w:tcW w:w="4219" w:type="dxa"/>
          </w:tcPr>
          <w:p w:rsidR="003C460E" w:rsidRPr="008658E3" w:rsidRDefault="003C460E" w:rsidP="00432910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  <w:proofErr w:type="spellStart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Чёваш</w:t>
            </w:r>
            <w:proofErr w:type="spellEnd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Республикин</w:t>
            </w:r>
            <w:proofErr w:type="spellEnd"/>
          </w:p>
          <w:p w:rsidR="003C460E" w:rsidRPr="008658E3" w:rsidRDefault="003C460E" w:rsidP="00432910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 xml:space="preserve">+.н. </w:t>
            </w:r>
            <w:proofErr w:type="spellStart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Шупашкар</w:t>
            </w:r>
            <w:proofErr w:type="spellEnd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 xml:space="preserve"> хула</w:t>
            </w:r>
          </w:p>
          <w:p w:rsidR="003C460E" w:rsidRPr="008658E3" w:rsidRDefault="003C460E" w:rsidP="00432910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  <w:proofErr w:type="spellStart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пу</w:t>
            </w:r>
            <w:proofErr w:type="spellEnd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=</w:t>
            </w:r>
            <w:proofErr w:type="spellStart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лёх</w:t>
            </w:r>
            <w:proofErr w:type="spellEnd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.</w:t>
            </w:r>
          </w:p>
          <w:p w:rsidR="003C460E" w:rsidRPr="008658E3" w:rsidRDefault="003C460E" w:rsidP="00432910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</w:p>
          <w:p w:rsidR="003C460E" w:rsidRPr="008658E3" w:rsidRDefault="003C460E" w:rsidP="00432910">
            <w:pPr>
              <w:keepNext/>
              <w:spacing w:after="0" w:line="240" w:lineRule="auto"/>
              <w:jc w:val="center"/>
              <w:outlineLvl w:val="1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ЙЫШЁНУ</w:t>
            </w:r>
          </w:p>
          <w:p w:rsidR="003C460E" w:rsidRPr="008658E3" w:rsidRDefault="003C460E" w:rsidP="0043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460E" w:rsidRPr="008658E3" w:rsidRDefault="003C460E" w:rsidP="0043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MON_1200914591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12230B" wp14:editId="4FD71830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60E" w:rsidRPr="008658E3" w:rsidRDefault="003C460E" w:rsidP="0043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C460E" w:rsidRPr="008658E3" w:rsidRDefault="003C460E" w:rsidP="004329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  <w:p w:rsidR="003C460E" w:rsidRPr="008658E3" w:rsidRDefault="003C460E" w:rsidP="004329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 Новочебоксарска</w:t>
            </w:r>
          </w:p>
          <w:p w:rsidR="003C460E" w:rsidRPr="008658E3" w:rsidRDefault="003C460E" w:rsidP="004329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Чувашской Республики</w:t>
            </w:r>
          </w:p>
          <w:p w:rsidR="003C460E" w:rsidRPr="008658E3" w:rsidRDefault="003C460E" w:rsidP="0043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460E" w:rsidRPr="008658E3" w:rsidRDefault="003C460E" w:rsidP="004329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</w:p>
          <w:p w:rsidR="003C460E" w:rsidRPr="008658E3" w:rsidRDefault="003C460E" w:rsidP="0043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460E" w:rsidRPr="00954401" w:rsidRDefault="00506369" w:rsidP="003C4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01.03</w:t>
      </w:r>
      <w:r w:rsidR="00393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 w:rsidR="00FD4982" w:rsidRPr="00954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</w:t>
      </w:r>
      <w:r w:rsidR="003C460E" w:rsidRPr="00954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</w:t>
      </w:r>
    </w:p>
    <w:p w:rsidR="00386DF6" w:rsidRPr="00065B69" w:rsidRDefault="00386DF6" w:rsidP="003C4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</w:tblGrid>
      <w:tr w:rsidR="003C460E" w:rsidRPr="00065B69" w:rsidTr="003C460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60E" w:rsidRPr="00065B69" w:rsidRDefault="003C460E" w:rsidP="0081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назначении даты проведения публичных слушаний </w:t>
            </w:r>
          </w:p>
        </w:tc>
      </w:tr>
    </w:tbl>
    <w:p w:rsidR="004F035D" w:rsidRDefault="004F035D" w:rsidP="004F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419" w:rsidRPr="00CA2636" w:rsidRDefault="00D57419" w:rsidP="00CA26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r w:rsidRPr="00CA2636">
        <w:rPr>
          <w:rFonts w:ascii="Times New Roman" w:eastAsia="Calibri" w:hAnsi="Times New Roman" w:cs="Times New Roman"/>
          <w:sz w:val="24"/>
          <w:szCs w:val="24"/>
        </w:rPr>
        <w:t xml:space="preserve"> статьей 28 Федерального закона от 6 октября 2003 г. № 131-ФЗ «Об общих принципах организации местного самоуправления в Российской Федерации», </w:t>
      </w:r>
      <w:r w:rsidR="00393E78"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15, 22 Устава города Новочебоксарска Чувашской Республики,</w:t>
      </w:r>
      <w:r w:rsidR="00393E78" w:rsidRPr="00CA2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636">
        <w:rPr>
          <w:rFonts w:ascii="Times New Roman" w:eastAsia="Calibri" w:hAnsi="Times New Roman" w:cs="Times New Roman"/>
          <w:sz w:val="24"/>
          <w:szCs w:val="24"/>
        </w:rPr>
        <w:t xml:space="preserve">Положением о публичных слушаниях, </w:t>
      </w:r>
      <w:r w:rsidRPr="00CA2636">
        <w:rPr>
          <w:rFonts w:ascii="Times New Roman" w:hAnsi="Times New Roman" w:cs="Times New Roman"/>
          <w:bCs/>
          <w:sz w:val="24"/>
          <w:szCs w:val="24"/>
        </w:rPr>
        <w:t>общественных обсуждениях</w:t>
      </w:r>
      <w:r w:rsidRPr="00CA2636">
        <w:rPr>
          <w:rFonts w:ascii="Times New Roman" w:eastAsia="Calibri" w:hAnsi="Times New Roman" w:cs="Times New Roman"/>
          <w:sz w:val="24"/>
          <w:szCs w:val="24"/>
        </w:rPr>
        <w:t xml:space="preserve">, утвержденным решением Новочебоксарского городского Собрания депутатов Чувашской Республики от 15 ноября 2005 г. № С 3-1, </w:t>
      </w:r>
      <w:proofErr w:type="gramStart"/>
      <w:r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</w:t>
      </w:r>
      <w:proofErr w:type="gramStart"/>
      <w:r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19A8" w:rsidRPr="00CA2636" w:rsidRDefault="004F035D" w:rsidP="00CA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636">
        <w:rPr>
          <w:rFonts w:ascii="Times New Roman" w:eastAsia="Calibri" w:hAnsi="Times New Roman" w:cs="Times New Roman"/>
          <w:sz w:val="24"/>
          <w:szCs w:val="24"/>
        </w:rPr>
        <w:t>1. Назначить проведени</w:t>
      </w:r>
      <w:r w:rsidR="00F21F2E" w:rsidRPr="00CA2636">
        <w:rPr>
          <w:rFonts w:ascii="Times New Roman" w:eastAsia="Calibri" w:hAnsi="Times New Roman" w:cs="Times New Roman"/>
          <w:sz w:val="24"/>
          <w:szCs w:val="24"/>
        </w:rPr>
        <w:t>е</w:t>
      </w:r>
      <w:r w:rsidRPr="00CA2636">
        <w:rPr>
          <w:rFonts w:ascii="Times New Roman" w:eastAsia="Calibri" w:hAnsi="Times New Roman" w:cs="Times New Roman"/>
          <w:sz w:val="24"/>
          <w:szCs w:val="24"/>
        </w:rPr>
        <w:t xml:space="preserve"> публичных слушаний </w:t>
      </w:r>
      <w:r w:rsidR="00F21F2E" w:rsidRPr="00CA263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06369">
        <w:rPr>
          <w:rFonts w:ascii="Times New Roman" w:eastAsia="Calibri" w:hAnsi="Times New Roman" w:cs="Times New Roman"/>
          <w:sz w:val="24"/>
          <w:szCs w:val="24"/>
        </w:rPr>
        <w:t>0</w:t>
      </w:r>
      <w:r w:rsidR="00166893">
        <w:rPr>
          <w:rFonts w:ascii="Times New Roman" w:eastAsia="Calibri" w:hAnsi="Times New Roman" w:cs="Times New Roman"/>
          <w:sz w:val="24"/>
          <w:szCs w:val="24"/>
        </w:rPr>
        <w:t>8</w:t>
      </w:r>
      <w:r w:rsidR="00F21F2E" w:rsidRPr="00CA2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6369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F21F2E" w:rsidRPr="00CA263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9A8" w:rsidRPr="00CA2636">
        <w:rPr>
          <w:rFonts w:ascii="Times New Roman" w:eastAsia="Calibri" w:hAnsi="Times New Roman" w:cs="Times New Roman"/>
          <w:sz w:val="24"/>
          <w:szCs w:val="24"/>
        </w:rPr>
        <w:t>1</w:t>
      </w:r>
      <w:r w:rsidR="00185156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F21F2E" w:rsidRPr="00CA2636">
        <w:rPr>
          <w:rFonts w:ascii="Times New Roman" w:eastAsia="Calibri" w:hAnsi="Times New Roman" w:cs="Times New Roman"/>
          <w:sz w:val="24"/>
          <w:szCs w:val="24"/>
        </w:rPr>
        <w:t xml:space="preserve"> в 17.00 часов по адресу: </w:t>
      </w:r>
      <w:r w:rsidR="00B7154E" w:rsidRPr="00CA2636">
        <w:rPr>
          <w:rFonts w:ascii="Times New Roman" w:eastAsia="Calibri" w:hAnsi="Times New Roman" w:cs="Times New Roman"/>
          <w:sz w:val="24"/>
          <w:szCs w:val="24"/>
        </w:rPr>
        <w:t xml:space="preserve">город Новочебоксарск, улица Винокурова, д. 14, (актовый зал здания администрации города Новочебоксарска) </w:t>
      </w:r>
      <w:r w:rsidRPr="00CA2636">
        <w:rPr>
          <w:rFonts w:ascii="Times New Roman" w:eastAsia="Calibri" w:hAnsi="Times New Roman" w:cs="Times New Roman"/>
          <w:sz w:val="24"/>
          <w:szCs w:val="24"/>
        </w:rPr>
        <w:t>по проекту решения Новочебоксарского городского Собрания депутатов Чувашской Республики «</w:t>
      </w:r>
      <w:r w:rsidR="002E19A8" w:rsidRPr="00CA2636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Устав </w:t>
      </w:r>
    </w:p>
    <w:p w:rsidR="004F035D" w:rsidRPr="00CA2636" w:rsidRDefault="002E19A8" w:rsidP="00C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636">
        <w:rPr>
          <w:rFonts w:ascii="Times New Roman" w:hAnsi="Times New Roman" w:cs="Times New Roman"/>
          <w:bCs/>
          <w:sz w:val="24"/>
          <w:szCs w:val="24"/>
        </w:rPr>
        <w:t>города Новочебоксарска Чувашской Республики</w:t>
      </w:r>
      <w:r w:rsidR="00727352" w:rsidRPr="00CA2636">
        <w:rPr>
          <w:rFonts w:ascii="Times New Roman" w:hAnsi="Times New Roman" w:cs="Times New Roman"/>
          <w:bCs/>
          <w:sz w:val="24"/>
          <w:szCs w:val="24"/>
        </w:rPr>
        <w:t>»</w:t>
      </w:r>
      <w:r w:rsidR="004F035D" w:rsidRPr="00CA263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E21C7" w:rsidRPr="00CA2636" w:rsidRDefault="004F035D" w:rsidP="00CA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7154E"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могут представить свои п</w:t>
      </w:r>
      <w:r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редложения и замечания </w:t>
      </w:r>
      <w:r w:rsidR="002E19A8"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виде </w:t>
      </w:r>
      <w:r w:rsidRPr="00CA2636">
        <w:rPr>
          <w:rFonts w:ascii="Times New Roman" w:eastAsia="Calibri" w:hAnsi="Times New Roman" w:cs="Times New Roman"/>
          <w:sz w:val="24"/>
          <w:szCs w:val="24"/>
        </w:rPr>
        <w:t>по проекту решения Новочебоксарского городского Собрания депутатов Чувашской Республики «</w:t>
      </w:r>
      <w:r w:rsidR="002E19A8" w:rsidRPr="00CA2636">
        <w:rPr>
          <w:rFonts w:ascii="Times New Roman" w:eastAsia="Calibri" w:hAnsi="Times New Roman" w:cs="Times New Roman"/>
          <w:sz w:val="24"/>
          <w:szCs w:val="24"/>
        </w:rPr>
        <w:t>О внесении изменений в Устав города Новочебоксарска Чувашской Республики</w:t>
      </w:r>
      <w:r w:rsidR="00727352" w:rsidRPr="00CA2636">
        <w:rPr>
          <w:rFonts w:ascii="Times New Roman" w:eastAsia="Calibri" w:hAnsi="Times New Roman" w:cs="Times New Roman"/>
          <w:sz w:val="24"/>
          <w:szCs w:val="24"/>
        </w:rPr>
        <w:t>»</w:t>
      </w:r>
      <w:r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19A8"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извещения жителей города Новочебоксарска о желании принять участие в публичных слушаниях и выступить на них</w:t>
      </w:r>
      <w:r w:rsidR="00662C21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8C0A6E"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ледует направлять</w:t>
      </w:r>
      <w:r w:rsidR="0066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вышеуказанные предложения и замечания</w:t>
      </w:r>
      <w:r w:rsidR="008C0A6E"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в Аппарат Новочебоксарского городского Собрания депутатов</w:t>
      </w:r>
      <w:r w:rsidR="00B7154E"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следующему адресу</w:t>
      </w:r>
      <w:r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>: г</w:t>
      </w:r>
      <w:r w:rsidR="00B7154E"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1C7"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Новочебоксарск, ул. Винокурова, д. 14, </w:t>
      </w:r>
      <w:proofErr w:type="spellStart"/>
      <w:r w:rsidR="002E21C7"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2E21C7"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311, 314, 317 в срок до </w:t>
      </w:r>
      <w:r w:rsidR="008F48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668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E21C7"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E21C7"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включительно. Тел./факс: 73-74-27, 74-11-58.</w:t>
      </w:r>
    </w:p>
    <w:p w:rsidR="002E21C7" w:rsidRPr="00CA2636" w:rsidRDefault="004F035D" w:rsidP="00CA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E21C7"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возложить на постоянную комиссию по законности, местному самоуправлению и депутатской этике</w:t>
      </w:r>
      <w:r w:rsidR="002E21C7" w:rsidRPr="00CA2636">
        <w:rPr>
          <w:rFonts w:ascii="Times New Roman" w:eastAsia="Calibri" w:hAnsi="Times New Roman" w:cs="Times New Roman"/>
          <w:sz w:val="24"/>
          <w:szCs w:val="24"/>
        </w:rPr>
        <w:t xml:space="preserve"> Новочебоксарского</w:t>
      </w:r>
      <w:r w:rsidR="002E21C7"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</w:t>
      </w:r>
      <w:r w:rsidR="002E21C7" w:rsidRPr="00CA2636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2E21C7"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60E" w:rsidRPr="00CA2636" w:rsidRDefault="003C460E" w:rsidP="00CA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F035D"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Аппарату </w:t>
      </w:r>
      <w:r w:rsidR="00065B69"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Новочебоксарского городского Собрания депутатов </w:t>
      </w:r>
      <w:r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опубликование настоящего постановления в печатных средствах массовой информации в порядке, установленном для официального опубликовани</w:t>
      </w:r>
      <w:r w:rsidR="002E21C7"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муниципальных правовых актов </w:t>
      </w:r>
      <w:r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его</w:t>
      </w:r>
      <w:proofErr w:type="gramEnd"/>
      <w:r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проектом внесения изменений в</w:t>
      </w:r>
      <w:r w:rsidR="002E21C7" w:rsidRPr="00CA2636">
        <w:rPr>
          <w:rFonts w:ascii="Times New Roman" w:hAnsi="Times New Roman" w:cs="Times New Roman"/>
          <w:bCs/>
          <w:sz w:val="24"/>
          <w:szCs w:val="24"/>
        </w:rPr>
        <w:t xml:space="preserve"> Устав города Новочебоксарска Чувашской Республики</w:t>
      </w:r>
      <w:r w:rsidR="002E21C7"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города Новочебоксарска в информационно-телекоммуникационной сети «Интернет»</w:t>
      </w:r>
      <w:r w:rsidR="008C0A6E" w:rsidRPr="00CA2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1C7" w:rsidRPr="00CA2636" w:rsidRDefault="002E21C7" w:rsidP="00CA26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636">
        <w:rPr>
          <w:rFonts w:ascii="Times New Roman" w:hAnsi="Times New Roman" w:cs="Times New Roman"/>
          <w:sz w:val="24"/>
          <w:szCs w:val="24"/>
        </w:rPr>
        <w:t>5. Настоящее решение вступает в силу со дня его официального опубликования (обнародования).</w:t>
      </w:r>
    </w:p>
    <w:p w:rsidR="002E21C7" w:rsidRPr="002E21C7" w:rsidRDefault="002E21C7" w:rsidP="002E2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21C7" w:rsidRDefault="002E21C7" w:rsidP="002E21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1C7" w:rsidRPr="006760E5" w:rsidRDefault="002E21C7" w:rsidP="002E21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1C7" w:rsidRPr="006760E5" w:rsidRDefault="002E21C7" w:rsidP="002E21C7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Новочебоксарска</w:t>
      </w:r>
    </w:p>
    <w:p w:rsidR="002E21C7" w:rsidRPr="006760E5" w:rsidRDefault="002E21C7" w:rsidP="002E2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8C0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0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0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0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0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0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0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0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</w:t>
      </w:r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</w:t>
      </w:r>
    </w:p>
    <w:p w:rsidR="002E21C7" w:rsidRDefault="002E21C7" w:rsidP="002E21C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1C7" w:rsidRDefault="002E21C7" w:rsidP="002E21C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1C7" w:rsidRDefault="002E21C7" w:rsidP="002E21C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1C7" w:rsidRDefault="002E21C7" w:rsidP="002E21C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AB8" w:rsidRDefault="00101AB8" w:rsidP="002E21C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4F2" w:rsidRDefault="006674F2" w:rsidP="002E21C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2910" w:rsidRPr="00F1300D" w:rsidRDefault="00432910" w:rsidP="0043291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300D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</w:p>
    <w:p w:rsidR="00432910" w:rsidRPr="00F1300D" w:rsidRDefault="00432910" w:rsidP="0043291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300D">
        <w:rPr>
          <w:rFonts w:ascii="Times New Roman" w:eastAsia="Times New Roman" w:hAnsi="Times New Roman" w:cs="Times New Roman"/>
          <w:bCs/>
          <w:lang w:eastAsia="ru-RU"/>
        </w:rPr>
        <w:t xml:space="preserve">к постановлению </w:t>
      </w:r>
    </w:p>
    <w:p w:rsidR="00432910" w:rsidRPr="00F1300D" w:rsidRDefault="00432910" w:rsidP="0043291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300D">
        <w:rPr>
          <w:rFonts w:ascii="Times New Roman" w:eastAsia="Times New Roman" w:hAnsi="Times New Roman" w:cs="Times New Roman"/>
          <w:bCs/>
          <w:lang w:eastAsia="ru-RU"/>
        </w:rPr>
        <w:t>Главы города Новочебоксарска</w:t>
      </w:r>
    </w:p>
    <w:p w:rsidR="00432910" w:rsidRPr="00F1300D" w:rsidRDefault="00432910" w:rsidP="0043291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300D">
        <w:rPr>
          <w:rFonts w:ascii="Times New Roman" w:eastAsia="Times New Roman" w:hAnsi="Times New Roman" w:cs="Times New Roman"/>
          <w:bCs/>
          <w:lang w:eastAsia="ru-RU"/>
        </w:rPr>
        <w:t>Чувашской Республики</w:t>
      </w:r>
    </w:p>
    <w:p w:rsidR="00432910" w:rsidRDefault="00432910" w:rsidP="0043291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300D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506369">
        <w:rPr>
          <w:rFonts w:ascii="Times New Roman" w:eastAsia="Times New Roman" w:hAnsi="Times New Roman" w:cs="Times New Roman"/>
          <w:bCs/>
          <w:lang w:eastAsia="ru-RU"/>
        </w:rPr>
        <w:t>01.03</w:t>
      </w:r>
      <w:r w:rsidR="009413B6">
        <w:rPr>
          <w:rFonts w:ascii="Times New Roman" w:eastAsia="Times New Roman" w:hAnsi="Times New Roman" w:cs="Times New Roman"/>
          <w:bCs/>
          <w:lang w:eastAsia="ru-RU"/>
        </w:rPr>
        <w:t>.20</w:t>
      </w:r>
      <w:r w:rsidR="008C0A6E">
        <w:rPr>
          <w:rFonts w:ascii="Times New Roman" w:eastAsia="Times New Roman" w:hAnsi="Times New Roman" w:cs="Times New Roman"/>
          <w:bCs/>
          <w:lang w:eastAsia="ru-RU"/>
        </w:rPr>
        <w:t>21</w:t>
      </w:r>
      <w:r w:rsidR="00462569">
        <w:rPr>
          <w:rFonts w:ascii="Times New Roman" w:eastAsia="Times New Roman" w:hAnsi="Times New Roman" w:cs="Times New Roman"/>
          <w:bCs/>
          <w:lang w:eastAsia="ru-RU"/>
        </w:rPr>
        <w:t xml:space="preserve"> года </w:t>
      </w:r>
      <w:r w:rsidRPr="00F1300D">
        <w:rPr>
          <w:rFonts w:ascii="Times New Roman" w:eastAsia="Times New Roman" w:hAnsi="Times New Roman" w:cs="Times New Roman"/>
          <w:bCs/>
          <w:lang w:eastAsia="ru-RU"/>
        </w:rPr>
        <w:t>№</w:t>
      </w:r>
      <w:r w:rsidR="00506369">
        <w:rPr>
          <w:rFonts w:ascii="Times New Roman" w:eastAsia="Times New Roman" w:hAnsi="Times New Roman" w:cs="Times New Roman"/>
          <w:bCs/>
          <w:lang w:eastAsia="ru-RU"/>
        </w:rPr>
        <w:t xml:space="preserve"> 24</w:t>
      </w:r>
    </w:p>
    <w:p w:rsidR="004A4CFC" w:rsidRPr="004A4CFC" w:rsidRDefault="004A4CFC" w:rsidP="004A4CFC">
      <w:pPr>
        <w:suppressAutoHyphens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4" w:type="dxa"/>
        <w:tblLook w:val="0000" w:firstRow="0" w:lastRow="0" w:firstColumn="0" w:lastColumn="0" w:noHBand="0" w:noVBand="0"/>
      </w:tblPr>
      <w:tblGrid>
        <w:gridCol w:w="9498"/>
      </w:tblGrid>
      <w:tr w:rsidR="00727352" w:rsidRPr="00727352" w:rsidTr="00F86DF1">
        <w:trPr>
          <w:trHeight w:val="523"/>
          <w:jc w:val="center"/>
        </w:trPr>
        <w:tc>
          <w:tcPr>
            <w:tcW w:w="9498" w:type="dxa"/>
          </w:tcPr>
          <w:p w:rsidR="007D76CE" w:rsidRDefault="007D76CE" w:rsidP="007D7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6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проект решения Новочебоксарского городского Собрания депутатов Чувашской Республики «О внесении изменений в Устав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27352" w:rsidRPr="00727352" w:rsidRDefault="007D76CE" w:rsidP="007D7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6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города Новочебоксарска Чувашской Республики»</w:t>
            </w:r>
          </w:p>
        </w:tc>
      </w:tr>
    </w:tbl>
    <w:p w:rsidR="00727352" w:rsidRPr="00727352" w:rsidRDefault="00727352" w:rsidP="007D76CE">
      <w:pPr>
        <w:jc w:val="center"/>
        <w:rPr>
          <w:rFonts w:ascii="Calibri" w:eastAsia="Calibri" w:hAnsi="Calibri" w:cs="Times New Roman"/>
        </w:rPr>
      </w:pPr>
    </w:p>
    <w:p w:rsidR="00506369" w:rsidRPr="00506369" w:rsidRDefault="00506369" w:rsidP="005063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Устава города Новочебоксарска Чувашской Республики в соответствие с требованиями Федерального закона от 06 октября 2003 г. № 131-ФЗ «Об общих принципах организации местного самоуправления в Российской Федерации», руководствуясь статьей 26 Устава города Новочебоксарска Чувашской Республики,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Новочебоксарское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городское Собрание депутатов Чувашской Республики решило:</w:t>
      </w:r>
    </w:p>
    <w:p w:rsidR="00506369" w:rsidRPr="00506369" w:rsidRDefault="00506369" w:rsidP="005063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Статья 1. </w:t>
      </w:r>
      <w:proofErr w:type="gramStart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Внести в Устав города Новочебоксарска Чувашской Республики, принятый решением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 Чувашской Республики от 28 ноября 2005 г. № С 5-1 (в редакции решений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 Чувашской Республики от 29 мая 2006 г. № С 12-1, от 25 января 2007 г. № С 20-1, от 19 июля 2007 г. № С 28-1, от 15 мая 2008 г. № С 47-3, от</w:t>
      </w:r>
      <w:proofErr w:type="gram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06369">
        <w:rPr>
          <w:rFonts w:ascii="Times New Roman" w:eastAsia="Calibri" w:hAnsi="Times New Roman" w:cs="Times New Roman"/>
          <w:sz w:val="24"/>
          <w:szCs w:val="24"/>
        </w:rPr>
        <w:t>6 ноября 2008 г. № С 51-1, от 23 июля 2009 г. № С 66-1, от 10 сентября 2009 г. № С 68-1, от 19 мая 2010 г. № С 79-1, от 8 июля 2010 г. № С 81-1, от 16 декабря 2010 г. № С 4-2, от 19 апреля 2012 г. № С 27-2, от 4 октября 2012 г. № С 35-1, от 30 мая 2013 г</w:t>
      </w:r>
      <w:proofErr w:type="gram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proofErr w:type="gramStart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С 46-1, от 27 марта 2014 г. № С 58-1, от 11 декабря 2014 г. № С 72-1, от 23 июля 2015 г. № С 80-1, от 28 января 2016 г. № С 7-1, от 25 августа 2016 г. № С 16-1, от 27 апреля 2017 г. № </w:t>
      </w:r>
      <w:r w:rsidRPr="0050636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28-1,</w:t>
      </w:r>
      <w:r w:rsidRPr="0050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2017 г. № С 39-1, от 31 мая 2018 г. № С 46-1, от 29</w:t>
      </w:r>
      <w:proofErr w:type="gramEnd"/>
      <w:r w:rsidRPr="0050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2018 г. № С 54-1, от 25 апреля 2019 г. № С 62-1, 26 сентября 2019 г. № С 67-2)</w:t>
      </w:r>
      <w:r w:rsidRPr="00506369">
        <w:rPr>
          <w:rFonts w:ascii="Times New Roman" w:eastAsia="Calibri" w:hAnsi="Times New Roman" w:cs="Times New Roman"/>
          <w:sz w:val="24"/>
          <w:szCs w:val="24"/>
        </w:rPr>
        <w:t>, следующие изменения:</w:t>
      </w:r>
    </w:p>
    <w:p w:rsidR="00506369" w:rsidRPr="00506369" w:rsidRDefault="00506369" w:rsidP="0050636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>В части 1 статьи 8: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hyperlink r:id="rId8" w:history="1">
        <w:r w:rsidRPr="00506369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506369">
        <w:rPr>
          <w:rFonts w:ascii="Times New Roman" w:hAnsi="Times New Roman" w:cs="Times New Roman"/>
          <w:sz w:val="24"/>
          <w:szCs w:val="24"/>
        </w:rPr>
        <w:t xml:space="preserve"> после слов «муниципальной собственности» дополнить словами «</w:t>
      </w:r>
      <w:r w:rsidRPr="00506369">
        <w:rPr>
          <w:rFonts w:ascii="Times New Roman" w:eastAsia="Calibri" w:hAnsi="Times New Roman" w:cs="Times New Roman"/>
          <w:sz w:val="24"/>
          <w:szCs w:val="24"/>
        </w:rPr>
        <w:t>города Новочебоксарска</w:t>
      </w:r>
      <w:r w:rsidRPr="00506369">
        <w:rPr>
          <w:rFonts w:ascii="Times New Roman" w:hAnsi="Times New Roman" w:cs="Times New Roman"/>
          <w:sz w:val="24"/>
          <w:szCs w:val="24"/>
        </w:rPr>
        <w:t>».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>б) дополнить пунктом 4.1 следующего содержания: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«4.1) </w:t>
      </w:r>
      <w:r w:rsidRPr="00506369">
        <w:rPr>
          <w:rFonts w:ascii="Times New Roman" w:hAnsi="Times New Roman" w:cs="Times New Roman"/>
          <w:sz w:val="24"/>
          <w:szCs w:val="24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9" w:history="1">
        <w:r w:rsidRPr="0050636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6369">
        <w:rPr>
          <w:rFonts w:ascii="Times New Roman" w:hAnsi="Times New Roman" w:cs="Times New Roman"/>
          <w:sz w:val="24"/>
          <w:szCs w:val="24"/>
        </w:rPr>
        <w:t xml:space="preserve"> «О теплоснабжении»</w:t>
      </w:r>
      <w:proofErr w:type="gramStart"/>
      <w:r w:rsidRPr="0050636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506369">
        <w:rPr>
          <w:rFonts w:ascii="Times New Roman" w:hAnsi="Times New Roman" w:cs="Times New Roman"/>
          <w:sz w:val="24"/>
          <w:szCs w:val="24"/>
        </w:rPr>
        <w:t>.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69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0" w:history="1">
        <w:r w:rsidRPr="00506369">
          <w:rPr>
            <w:rFonts w:ascii="Times New Roman" w:hAnsi="Times New Roman" w:cs="Times New Roman"/>
            <w:sz w:val="24"/>
            <w:szCs w:val="24"/>
          </w:rPr>
          <w:t>пункт 24</w:t>
        </w:r>
      </w:hyperlink>
      <w:r w:rsidRPr="0050636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69">
        <w:rPr>
          <w:rFonts w:ascii="Times New Roman" w:hAnsi="Times New Roman" w:cs="Times New Roman"/>
          <w:sz w:val="24"/>
          <w:szCs w:val="24"/>
        </w:rPr>
        <w:t>«24)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50636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506369">
        <w:rPr>
          <w:rFonts w:ascii="Times New Roman" w:hAnsi="Times New Roman" w:cs="Times New Roman"/>
          <w:sz w:val="24"/>
          <w:szCs w:val="24"/>
        </w:rPr>
        <w:t>.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>г) пункт 43 изложить в следующей редакции: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«43) организация в соответствии с федеральным </w:t>
      </w:r>
      <w:hyperlink r:id="rId11" w:history="1">
        <w:r w:rsidRPr="00506369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выполнения комплексных кадастровых работ и утверждение карты-плана территории</w:t>
      </w:r>
      <w:proofErr w:type="gramStart"/>
      <w:r w:rsidRPr="00506369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5063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>д) пункт 44 изложить в следующей редакции: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>«44) принятие решений и проведение на территории города Новочебоксарска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506369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506369" w:rsidRPr="00506369" w:rsidRDefault="00506369" w:rsidP="0050636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>часть 1 статьи 8.1 дополнить пунктами 18-21 следующего содержания: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>«18)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lastRenderedPageBreak/>
        <w:t>19) оказание содействия в осуществлении нотариусом приема населения в соответствии с графиком приема населения, утвержденным Нотариальной палатой Чувашской Республики.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>20)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>21)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506369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506369" w:rsidRPr="00506369" w:rsidRDefault="00506369" w:rsidP="0050636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дополнить статьей 14.1 следующего содержания: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>«Статья 14.1. Инициативные проекты</w:t>
      </w:r>
    </w:p>
    <w:p w:rsidR="00506369" w:rsidRPr="00506369" w:rsidRDefault="00506369" w:rsidP="005063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1. В целях реализации мероприятий, имеющих приоритетное значение для жителей города Новочебоксарска Чувашской Республики или его части, по решению вопросов местного значения или иных вопросов, право </w:t>
      </w:r>
      <w:proofErr w:type="gramStart"/>
      <w:r w:rsidRPr="00506369">
        <w:rPr>
          <w:rFonts w:ascii="Times New Roman" w:eastAsia="Calibri" w:hAnsi="Times New Roman" w:cs="Times New Roman"/>
          <w:sz w:val="24"/>
          <w:szCs w:val="24"/>
        </w:rPr>
        <w:t>решения</w:t>
      </w:r>
      <w:proofErr w:type="gram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которых предоставлено органам местного самоуправления, в администрацию города Новочебоксарска Чувашской Республики может быть внесен инициативный проект. Порядок определения части территории города Новочебоксарска Чувашской Республики, на которой могут реализовываться инициативные проекты, устанавливается нормативным правовым актом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 Чувашской Республики.</w:t>
      </w:r>
    </w:p>
    <w:p w:rsidR="00506369" w:rsidRPr="00506369" w:rsidRDefault="00506369" w:rsidP="005063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Новочебоксарским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городским Собранием депутатов Чувашской Республики в соответствии с Федеральным законом от 06 октября 2003 г. № 131-ФЗ «Об общих принципах организации местного самоуправления в Российской Федерации».». 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69">
        <w:rPr>
          <w:rFonts w:ascii="Times New Roman" w:hAnsi="Times New Roman" w:cs="Times New Roman"/>
          <w:sz w:val="24"/>
          <w:szCs w:val="24"/>
        </w:rPr>
        <w:t xml:space="preserve">4. в </w:t>
      </w:r>
      <w:hyperlink r:id="rId12" w:history="1">
        <w:r w:rsidRPr="00506369">
          <w:rPr>
            <w:rFonts w:ascii="Times New Roman" w:hAnsi="Times New Roman" w:cs="Times New Roman"/>
            <w:sz w:val="24"/>
            <w:szCs w:val="24"/>
          </w:rPr>
          <w:t>статье 16</w:t>
        </w:r>
      </w:hyperlink>
      <w:r w:rsidRPr="005063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369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3" w:history="1">
        <w:r w:rsidRPr="00506369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Pr="00506369">
        <w:rPr>
          <w:rFonts w:ascii="Times New Roman" w:hAnsi="Times New Roman" w:cs="Times New Roman"/>
          <w:sz w:val="24"/>
          <w:szCs w:val="24"/>
        </w:rPr>
        <w:t xml:space="preserve"> после слов «и должностных лиц местного самоуправления</w:t>
      </w:r>
      <w:proofErr w:type="gramStart"/>
      <w:r w:rsidRPr="00506369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506369">
        <w:rPr>
          <w:rFonts w:ascii="Times New Roman" w:hAnsi="Times New Roman" w:cs="Times New Roman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рассмотрения,»;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369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4" w:history="1">
        <w:r w:rsidRPr="00506369">
          <w:rPr>
            <w:rFonts w:ascii="Times New Roman" w:hAnsi="Times New Roman" w:cs="Times New Roman"/>
            <w:sz w:val="24"/>
            <w:szCs w:val="24"/>
          </w:rPr>
          <w:t>часть 2</w:t>
        </w:r>
      </w:hyperlink>
      <w:r w:rsidRPr="00506369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369">
        <w:rPr>
          <w:rFonts w:ascii="Times New Roman" w:hAnsi="Times New Roman" w:cs="Times New Roman"/>
          <w:sz w:val="24"/>
          <w:szCs w:val="24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proofErr w:type="spellStart"/>
      <w:r w:rsidRPr="00506369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06369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Чувашской Республики</w:t>
      </w:r>
      <w:proofErr w:type="gramStart"/>
      <w:r w:rsidRPr="0050636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69">
        <w:rPr>
          <w:rFonts w:ascii="Times New Roman" w:hAnsi="Times New Roman" w:cs="Times New Roman"/>
          <w:sz w:val="24"/>
          <w:szCs w:val="24"/>
        </w:rPr>
        <w:t xml:space="preserve">5. статью 18 дополнить частью 6.1 </w:t>
      </w:r>
      <w:r w:rsidRPr="00506369">
        <w:rPr>
          <w:rFonts w:ascii="Times New Roman" w:eastAsia="Calibri" w:hAnsi="Times New Roman" w:cs="Times New Roman"/>
          <w:sz w:val="24"/>
          <w:szCs w:val="24"/>
        </w:rPr>
        <w:t>следующего содержания: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369">
        <w:rPr>
          <w:rFonts w:ascii="Times New Roman" w:hAnsi="Times New Roman" w:cs="Times New Roman"/>
          <w:sz w:val="24"/>
          <w:szCs w:val="24"/>
        </w:rPr>
        <w:t>«6.1.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50636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369">
        <w:rPr>
          <w:rFonts w:ascii="Times New Roman" w:hAnsi="Times New Roman" w:cs="Times New Roman"/>
          <w:sz w:val="24"/>
          <w:szCs w:val="24"/>
        </w:rPr>
        <w:t xml:space="preserve">6. в </w:t>
      </w:r>
      <w:hyperlink r:id="rId15" w:history="1">
        <w:r w:rsidRPr="00506369">
          <w:rPr>
            <w:rFonts w:ascii="Times New Roman" w:hAnsi="Times New Roman" w:cs="Times New Roman"/>
            <w:sz w:val="24"/>
            <w:szCs w:val="24"/>
          </w:rPr>
          <w:t>статье 19</w:t>
        </w:r>
      </w:hyperlink>
      <w:r w:rsidRPr="00506369">
        <w:rPr>
          <w:rFonts w:ascii="Times New Roman" w:hAnsi="Times New Roman" w:cs="Times New Roman"/>
          <w:sz w:val="24"/>
          <w:szCs w:val="24"/>
        </w:rPr>
        <w:t>: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369">
        <w:rPr>
          <w:rFonts w:ascii="Times New Roman" w:hAnsi="Times New Roman" w:cs="Times New Roman"/>
          <w:sz w:val="24"/>
          <w:szCs w:val="24"/>
        </w:rPr>
        <w:t xml:space="preserve">а) часть 1 дополнить предложением следующего содержания: 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369">
        <w:rPr>
          <w:rFonts w:ascii="Times New Roman" w:hAnsi="Times New Roman" w:cs="Times New Roman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города Новочебоксарска Чувашской Республики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50636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369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6" w:history="1">
        <w:r w:rsidRPr="00506369">
          <w:rPr>
            <w:rFonts w:ascii="Times New Roman" w:hAnsi="Times New Roman" w:cs="Times New Roman"/>
            <w:sz w:val="24"/>
            <w:szCs w:val="24"/>
          </w:rPr>
          <w:t>часть 2</w:t>
        </w:r>
      </w:hyperlink>
      <w:r w:rsidRPr="00506369">
        <w:rPr>
          <w:rFonts w:ascii="Times New Roman" w:hAnsi="Times New Roman" w:cs="Times New Roman"/>
          <w:sz w:val="24"/>
          <w:szCs w:val="24"/>
        </w:rPr>
        <w:t xml:space="preserve"> дополнить пунктом 3 следующего содержания: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369">
        <w:rPr>
          <w:rFonts w:ascii="Times New Roman" w:hAnsi="Times New Roman" w:cs="Times New Roman"/>
          <w:sz w:val="24"/>
          <w:szCs w:val="24"/>
        </w:rPr>
        <w:t>«3) жителей города Новочебоксарска Чувашской Республики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50636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69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7" w:history="1">
        <w:r w:rsidRPr="00506369">
          <w:rPr>
            <w:rFonts w:ascii="Times New Roman" w:hAnsi="Times New Roman" w:cs="Times New Roman"/>
            <w:sz w:val="24"/>
            <w:szCs w:val="24"/>
          </w:rPr>
          <w:t>часть 4</w:t>
        </w:r>
      </w:hyperlink>
      <w:r w:rsidRPr="0050636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69">
        <w:rPr>
          <w:rFonts w:ascii="Times New Roman" w:hAnsi="Times New Roman" w:cs="Times New Roman"/>
          <w:sz w:val="24"/>
          <w:szCs w:val="24"/>
        </w:rPr>
        <w:t xml:space="preserve">«4. Решение о назначении опроса граждан принимается </w:t>
      </w:r>
      <w:proofErr w:type="spellStart"/>
      <w:r w:rsidRPr="00506369">
        <w:rPr>
          <w:rFonts w:ascii="Times New Roman" w:hAnsi="Times New Roman" w:cs="Times New Roman"/>
          <w:sz w:val="24"/>
          <w:szCs w:val="24"/>
        </w:rPr>
        <w:t>Новочебоксарским</w:t>
      </w:r>
      <w:proofErr w:type="spellEnd"/>
      <w:r w:rsidRPr="00506369">
        <w:rPr>
          <w:rFonts w:ascii="Times New Roman" w:hAnsi="Times New Roman" w:cs="Times New Roman"/>
          <w:sz w:val="24"/>
          <w:szCs w:val="24"/>
        </w:rPr>
        <w:t xml:space="preserve"> городским Собранием депутатов Чувашской Республики. Для проведения опроса граждан может использоваться официальный сайт города Новочебоксарска Чувашской Республики в информационно-телекоммуникационной сети «Интернет». Нормативно правовой акт </w:t>
      </w:r>
      <w:proofErr w:type="spellStart"/>
      <w:r w:rsidRPr="00506369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06369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Чувашской Республики о назначении опроса граждан устанавливает: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69">
        <w:rPr>
          <w:rFonts w:ascii="Times New Roman" w:hAnsi="Times New Roman" w:cs="Times New Roman"/>
          <w:sz w:val="24"/>
          <w:szCs w:val="24"/>
        </w:rPr>
        <w:t>1) дату и сроки проведения опроса;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369">
        <w:rPr>
          <w:rFonts w:ascii="Times New Roman" w:hAnsi="Times New Roman" w:cs="Times New Roman"/>
          <w:sz w:val="24"/>
          <w:szCs w:val="24"/>
        </w:rPr>
        <w:lastRenderedPageBreak/>
        <w:t>2) формулировку вопроса (вопросов), предлагаемого (предлагаемых) при проведении опроса;</w:t>
      </w:r>
      <w:proofErr w:type="gramEnd"/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69">
        <w:rPr>
          <w:rFonts w:ascii="Times New Roman" w:hAnsi="Times New Roman" w:cs="Times New Roman"/>
          <w:sz w:val="24"/>
          <w:szCs w:val="24"/>
        </w:rPr>
        <w:t>3) методику проведения опроса;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69">
        <w:rPr>
          <w:rFonts w:ascii="Times New Roman" w:hAnsi="Times New Roman" w:cs="Times New Roman"/>
          <w:sz w:val="24"/>
          <w:szCs w:val="24"/>
        </w:rPr>
        <w:t>4) форму опросного листа;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69">
        <w:rPr>
          <w:rFonts w:ascii="Times New Roman" w:hAnsi="Times New Roman" w:cs="Times New Roman"/>
          <w:sz w:val="24"/>
          <w:szCs w:val="24"/>
        </w:rPr>
        <w:t>5) минимальную численность жителей города Новочебоксарска, участвующих в опросе.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506369">
        <w:rPr>
          <w:rFonts w:ascii="Times New Roman" w:hAnsi="Times New Roman" w:cs="Times New Roman"/>
          <w:sz w:val="24"/>
          <w:szCs w:val="24"/>
        </w:rPr>
        <w:t xml:space="preserve">города Новочебоксарска Чувашской Республики </w:t>
      </w:r>
      <w:r w:rsidRPr="00506369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</w:t>
      </w:r>
      <w:proofErr w:type="gramStart"/>
      <w:r w:rsidRPr="00506369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  <w:r w:rsidRPr="005063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г) пункт 1 части 7 дополнить словами «или жителей </w:t>
      </w:r>
      <w:r w:rsidRPr="00506369">
        <w:rPr>
          <w:rFonts w:ascii="Times New Roman" w:hAnsi="Times New Roman" w:cs="Times New Roman"/>
          <w:sz w:val="24"/>
          <w:szCs w:val="24"/>
        </w:rPr>
        <w:t>города Новочебоксарска Чувашской Республики»</w:t>
      </w:r>
      <w:r w:rsidRPr="005063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50636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8" w:history="1">
        <w:r w:rsidRPr="00506369">
          <w:rPr>
            <w:rFonts w:ascii="Times New Roman" w:hAnsi="Times New Roman" w:cs="Times New Roman"/>
            <w:sz w:val="24"/>
            <w:szCs w:val="24"/>
          </w:rPr>
          <w:t>статье 25</w:t>
        </w:r>
      </w:hyperlink>
      <w:r w:rsidRPr="00506369">
        <w:rPr>
          <w:rFonts w:ascii="Times New Roman" w:hAnsi="Times New Roman" w:cs="Times New Roman"/>
          <w:sz w:val="24"/>
          <w:szCs w:val="24"/>
        </w:rPr>
        <w:t>: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>а) абзац третий части 3 изложить в следующей редакции: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«Первое заседание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 созывает и проводит до избрания главы города Новочебоксарска старейший депутат соответствующего созыва в срок, не превышающий 30 дней со дня избрания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 в правомочном составе». 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>б) дополнить частью 5 следующего содержания: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«5. Порядок деятельности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 устанавливается регламентом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 утверждаемым решением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</w:t>
      </w:r>
      <w:proofErr w:type="gramStart"/>
      <w:r w:rsidRPr="00506369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>8. статью 28 дополнить частью 4 следующего содержания: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69">
        <w:rPr>
          <w:rFonts w:ascii="Times New Roman" w:hAnsi="Times New Roman" w:cs="Times New Roman"/>
          <w:sz w:val="24"/>
          <w:szCs w:val="24"/>
        </w:rPr>
        <w:t xml:space="preserve">«4. Депутату </w:t>
      </w:r>
      <w:proofErr w:type="spellStart"/>
      <w:r w:rsidRPr="00506369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06369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</w:t>
      </w:r>
      <w:r w:rsidRPr="00506369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506369">
        <w:rPr>
          <w:rFonts w:ascii="Times New Roman" w:hAnsi="Times New Roman" w:cs="Times New Roman"/>
          <w:sz w:val="24"/>
          <w:szCs w:val="24"/>
        </w:rPr>
        <w:t xml:space="preserve"> для осуществления своих полномочий на непостоянной основе гарантируется сохранение места работы (должности) на период, составляющий в совокупности шести рабочих дней в месяц</w:t>
      </w:r>
      <w:proofErr w:type="gramStart"/>
      <w:r w:rsidRPr="0050636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>9. часть 5 статьи 31 изложить в следующей редакции: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«5. Глава города Новочебоксарска избирается по решению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 открытым или тайным голосованием, проводимым в соответствии с регламентом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депутатов. 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Кандидат на должность главы города Новочебоксарска считается избранным, если за него проголосовало большинство от установленного числа депутатов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</w:t>
      </w:r>
      <w:proofErr w:type="gramStart"/>
      <w:r w:rsidRPr="00506369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>10. статью 33 изложить в следующей редакции: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«1.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Новочебоксарское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городское Собрание депутатов из числа депутатов образует постоянные комиссии для предварительного рассмотрения и подготовки вопросов, относящихся к ведению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депутатов.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Порядок образования, упразднения и деятельности постоянных комиссий, избрания и освобождения от должности председателя постоянной комиссии определяется регламентом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депутатов.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Количество и названия (направление деятельности) постоянных комиссий, утверждается решением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депутатов. Персональный состав и изменение персонального состава постоянных комиссий определяется на основании личных заявлений депутатов и утверждается решением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депутатов.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Новочебоксарское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городское Собрание депутатов в целях осуществления контроля по предложению группы депутатов, численностью не менее одной трети от установленного числа депутатов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 вправе создавать временные комиссии, порядок деятельности которых определяется решением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 в соответствии с регламентом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</w:t>
      </w:r>
      <w:proofErr w:type="gramStart"/>
      <w:r w:rsidRPr="00506369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11. часть 3 статьи 42 дополнить абзацами вторым </w:t>
      </w:r>
      <w:r w:rsidRPr="005063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третьим </w:t>
      </w:r>
      <w:r w:rsidRPr="00506369">
        <w:rPr>
          <w:rFonts w:ascii="Times New Roman" w:eastAsia="Calibri" w:hAnsi="Times New Roman" w:cs="Times New Roman"/>
          <w:sz w:val="24"/>
          <w:szCs w:val="24"/>
        </w:rPr>
        <w:t>следующего содержания: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«Назначение главы администрации города Новочебоксарска осуществляется по решению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 открытым или тайным голосованием, проводимым в соответствии с регламентом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депутатов.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Кандидат на должность главы администрации города Новочебоксарска считается назначенным, если за него проголосовало большинство от установленного числа депутатов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</w:t>
      </w:r>
      <w:proofErr w:type="gramStart"/>
      <w:r w:rsidRPr="00506369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>12. дополнить статьей 59.1 следующего содержания: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>«Статья 59.1. Финансовое и иное обеспечение реализации инициативных проектов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1. Источником финансового обеспечения реализации инициативных проектов, предусмотренных статьей 14.1 настоящего Устава, являются предусмотренные решением о бюджете города Новочебоксарска Чувашской Республики бюджетные ассигнования на реализацию инициативных проектов, </w:t>
      </w:r>
      <w:proofErr w:type="gramStart"/>
      <w:r w:rsidRPr="00506369">
        <w:rPr>
          <w:rFonts w:ascii="Times New Roman" w:eastAsia="Calibri" w:hAnsi="Times New Roman" w:cs="Times New Roman"/>
          <w:sz w:val="24"/>
          <w:szCs w:val="24"/>
        </w:rPr>
        <w:t>формируемые</w:t>
      </w:r>
      <w:proofErr w:type="gram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</w:t>
      </w:r>
      <w:r w:rsidRPr="00506369">
        <w:rPr>
          <w:rFonts w:ascii="Times New Roman" w:hAnsi="Times New Roman" w:cs="Times New Roman"/>
          <w:sz w:val="24"/>
          <w:szCs w:val="24"/>
        </w:rPr>
        <w:t>города Новочебоксарска Чувашской Республики</w:t>
      </w:r>
      <w:r w:rsidRPr="005063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506369">
        <w:rPr>
          <w:rFonts w:ascii="Times New Roman" w:eastAsia="Calibri" w:hAnsi="Times New Roman" w:cs="Times New Roman"/>
          <w:sz w:val="24"/>
          <w:szCs w:val="24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города Новочебоксарска Чувашской Республики в целях реализации конкретных инициативных проектов.</w:t>
      </w:r>
      <w:proofErr w:type="gramEnd"/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>3. В случае</w:t>
      </w:r>
      <w:proofErr w:type="gramStart"/>
      <w:r w:rsidRPr="0050636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города Новочебоксарска Чувашской Республики.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города Новочебоксарска Чувашской Республики.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города Новочебоксарска Чувашской Республики, определяется нормативным правовым актом </w:t>
      </w:r>
      <w:proofErr w:type="spellStart"/>
      <w:r w:rsidRPr="00506369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 Чувашской Республики.</w:t>
      </w:r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506369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506369" w:rsidRPr="00506369" w:rsidRDefault="00506369" w:rsidP="0050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proofErr w:type="gramStart"/>
      <w:r w:rsidRPr="00506369">
        <w:rPr>
          <w:rFonts w:ascii="Times New Roman" w:eastAsia="Calibri" w:hAnsi="Times New Roman" w:cs="Times New Roman"/>
          <w:sz w:val="24"/>
          <w:szCs w:val="24"/>
        </w:rPr>
        <w:t>В части 1 статьи 69 слово «его» исключить, дополнить словами «уведомления о включении сведений об Уставе города Новочебоксарска, муниципальном правовом акте о внесении изменений в Устав города Новочебоксарска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</w:t>
      </w:r>
      <w:r w:rsidR="00ED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506369">
        <w:rPr>
          <w:rFonts w:ascii="Times New Roman" w:eastAsia="Calibri" w:hAnsi="Times New Roman" w:cs="Times New Roman"/>
          <w:sz w:val="24"/>
          <w:szCs w:val="24"/>
        </w:rPr>
        <w:t>г. № 97-ФЗ «О государственной регистрации уставов муниципальных образований».</w:t>
      </w:r>
      <w:proofErr w:type="gramEnd"/>
    </w:p>
    <w:p w:rsidR="00506369" w:rsidRPr="00506369" w:rsidRDefault="00506369" w:rsidP="005063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Статья 2. </w:t>
      </w:r>
    </w:p>
    <w:p w:rsidR="00506369" w:rsidRPr="00506369" w:rsidRDefault="00506369" w:rsidP="005063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>1. Настоящее решение вступает в силу после его государственной регистрации и официального опубликования (обнародования), за исключением пункта «д» части 1, части 11 статьи 1 настоящего решения.</w:t>
      </w:r>
    </w:p>
    <w:p w:rsidR="00506369" w:rsidRPr="00506369" w:rsidRDefault="00506369" w:rsidP="005063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>2. Пункт «д» части 1 статьи 1 настоящего решения вступает в силу с 29 июня 2021 года.</w:t>
      </w:r>
    </w:p>
    <w:p w:rsidR="00506369" w:rsidRPr="00506369" w:rsidRDefault="00506369" w:rsidP="005063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>3. Часть 11 статьи 1 настоящего решения вступает в силу с 7 июня 2021 года.</w:t>
      </w:r>
    </w:p>
    <w:p w:rsidR="00506369" w:rsidRPr="00506369" w:rsidRDefault="00506369" w:rsidP="005063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369" w:rsidRPr="00506369" w:rsidRDefault="00506369" w:rsidP="005063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369" w:rsidRPr="00506369" w:rsidRDefault="00506369" w:rsidP="005063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369" w:rsidRPr="00506369" w:rsidRDefault="00506369" w:rsidP="005063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>Глава города Новочебоксарска</w:t>
      </w:r>
    </w:p>
    <w:p w:rsidR="00396C7D" w:rsidRPr="008C0A6E" w:rsidRDefault="00506369" w:rsidP="00506369">
      <w:pPr>
        <w:rPr>
          <w:rFonts w:ascii="Times New Roman" w:eastAsia="Calibri" w:hAnsi="Times New Roman" w:cs="Times New Roman"/>
          <w:sz w:val="24"/>
          <w:szCs w:val="24"/>
        </w:rPr>
      </w:pPr>
      <w:r w:rsidRPr="00506369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</w:t>
      </w:r>
      <w:r w:rsidRPr="00506369">
        <w:rPr>
          <w:rFonts w:ascii="Times New Roman" w:eastAsia="Calibri" w:hAnsi="Times New Roman" w:cs="Times New Roman"/>
          <w:sz w:val="24"/>
          <w:szCs w:val="24"/>
        </w:rPr>
        <w:tab/>
      </w:r>
      <w:r w:rsidRPr="00506369">
        <w:rPr>
          <w:rFonts w:ascii="Times New Roman" w:eastAsia="Calibri" w:hAnsi="Times New Roman" w:cs="Times New Roman"/>
          <w:sz w:val="24"/>
          <w:szCs w:val="24"/>
        </w:rPr>
        <w:tab/>
      </w:r>
      <w:r w:rsidRPr="00506369">
        <w:rPr>
          <w:rFonts w:ascii="Times New Roman" w:eastAsia="Calibri" w:hAnsi="Times New Roman" w:cs="Times New Roman"/>
          <w:sz w:val="24"/>
          <w:szCs w:val="24"/>
        </w:rPr>
        <w:tab/>
      </w:r>
      <w:r w:rsidRPr="00506369">
        <w:rPr>
          <w:rFonts w:ascii="Times New Roman" w:eastAsia="Calibri" w:hAnsi="Times New Roman" w:cs="Times New Roman"/>
          <w:sz w:val="24"/>
          <w:szCs w:val="24"/>
        </w:rPr>
        <w:tab/>
      </w:r>
      <w:r w:rsidRPr="00506369">
        <w:rPr>
          <w:rFonts w:ascii="Times New Roman" w:eastAsia="Calibri" w:hAnsi="Times New Roman" w:cs="Times New Roman"/>
          <w:sz w:val="24"/>
          <w:szCs w:val="24"/>
        </w:rPr>
        <w:tab/>
      </w:r>
      <w:r w:rsidRPr="00506369">
        <w:rPr>
          <w:rFonts w:ascii="Times New Roman" w:eastAsia="Calibri" w:hAnsi="Times New Roman" w:cs="Times New Roman"/>
          <w:sz w:val="24"/>
          <w:szCs w:val="24"/>
        </w:rPr>
        <w:tab/>
      </w:r>
      <w:r w:rsidRPr="00506369">
        <w:rPr>
          <w:rFonts w:ascii="Times New Roman" w:eastAsia="Calibri" w:hAnsi="Times New Roman" w:cs="Times New Roman"/>
          <w:sz w:val="24"/>
          <w:szCs w:val="24"/>
        </w:rPr>
        <w:tab/>
      </w:r>
      <w:r w:rsidRPr="00506369">
        <w:rPr>
          <w:rFonts w:ascii="Times New Roman" w:eastAsia="Calibri" w:hAnsi="Times New Roman" w:cs="Times New Roman"/>
          <w:sz w:val="24"/>
          <w:szCs w:val="24"/>
        </w:rPr>
        <w:tab/>
        <w:t>А.А. Ермолаев</w:t>
      </w:r>
    </w:p>
    <w:sectPr w:rsidR="00396C7D" w:rsidRPr="008C0A6E" w:rsidSect="006674F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A6333F9"/>
    <w:multiLevelType w:val="hybridMultilevel"/>
    <w:tmpl w:val="00C83C28"/>
    <w:lvl w:ilvl="0" w:tplc="BB1838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E0E0D"/>
    <w:multiLevelType w:val="hybridMultilevel"/>
    <w:tmpl w:val="C340E894"/>
    <w:lvl w:ilvl="0" w:tplc="EE20D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9078A"/>
    <w:multiLevelType w:val="hybridMultilevel"/>
    <w:tmpl w:val="D750A9A6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D917DC"/>
    <w:multiLevelType w:val="hybridMultilevel"/>
    <w:tmpl w:val="B02AC5BE"/>
    <w:lvl w:ilvl="0" w:tplc="BA8AB06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5710D6"/>
    <w:multiLevelType w:val="hybridMultilevel"/>
    <w:tmpl w:val="409641BE"/>
    <w:lvl w:ilvl="0" w:tplc="AA669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5D5BDB"/>
    <w:multiLevelType w:val="hybridMultilevel"/>
    <w:tmpl w:val="4FC8FFD8"/>
    <w:lvl w:ilvl="0" w:tplc="AFD6259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DC09EF"/>
    <w:multiLevelType w:val="hybridMultilevel"/>
    <w:tmpl w:val="981256AE"/>
    <w:lvl w:ilvl="0" w:tplc="733E89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4">
    <w:nsid w:val="76282144"/>
    <w:multiLevelType w:val="hybridMultilevel"/>
    <w:tmpl w:val="15CEE622"/>
    <w:lvl w:ilvl="0" w:tplc="FD58C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11"/>
  </w:num>
  <w:num w:numId="5">
    <w:abstractNumId w:val="0"/>
  </w:num>
  <w:num w:numId="6">
    <w:abstractNumId w:val="1"/>
  </w:num>
  <w:num w:numId="7">
    <w:abstractNumId w:val="20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23"/>
  </w:num>
  <w:num w:numId="13">
    <w:abstractNumId w:val="21"/>
  </w:num>
  <w:num w:numId="14">
    <w:abstractNumId w:val="8"/>
  </w:num>
  <w:num w:numId="15">
    <w:abstractNumId w:val="6"/>
  </w:num>
  <w:num w:numId="16">
    <w:abstractNumId w:val="13"/>
  </w:num>
  <w:num w:numId="17">
    <w:abstractNumId w:val="17"/>
  </w:num>
  <w:num w:numId="18">
    <w:abstractNumId w:val="10"/>
  </w:num>
  <w:num w:numId="19">
    <w:abstractNumId w:val="14"/>
  </w:num>
  <w:num w:numId="20">
    <w:abstractNumId w:val="16"/>
  </w:num>
  <w:num w:numId="21">
    <w:abstractNumId w:val="22"/>
  </w:num>
  <w:num w:numId="22">
    <w:abstractNumId w:val="7"/>
  </w:num>
  <w:num w:numId="23">
    <w:abstractNumId w:val="19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3D"/>
    <w:rsid w:val="00065B69"/>
    <w:rsid w:val="000C1FFA"/>
    <w:rsid w:val="000D2F4F"/>
    <w:rsid w:val="00101AB8"/>
    <w:rsid w:val="00112831"/>
    <w:rsid w:val="00123EF9"/>
    <w:rsid w:val="001451F4"/>
    <w:rsid w:val="00166893"/>
    <w:rsid w:val="00185156"/>
    <w:rsid w:val="001C4F3D"/>
    <w:rsid w:val="002411E2"/>
    <w:rsid w:val="00246FE9"/>
    <w:rsid w:val="002645B5"/>
    <w:rsid w:val="002E19A8"/>
    <w:rsid w:val="002E21C7"/>
    <w:rsid w:val="00317B78"/>
    <w:rsid w:val="00386DF6"/>
    <w:rsid w:val="00393E78"/>
    <w:rsid w:val="00396C7D"/>
    <w:rsid w:val="003C1495"/>
    <w:rsid w:val="003C460E"/>
    <w:rsid w:val="00432910"/>
    <w:rsid w:val="00462569"/>
    <w:rsid w:val="004A4CFC"/>
    <w:rsid w:val="004F035D"/>
    <w:rsid w:val="00506369"/>
    <w:rsid w:val="00514F01"/>
    <w:rsid w:val="005304BD"/>
    <w:rsid w:val="00605C54"/>
    <w:rsid w:val="00610BB0"/>
    <w:rsid w:val="00662C21"/>
    <w:rsid w:val="00664BEC"/>
    <w:rsid w:val="006674F2"/>
    <w:rsid w:val="0069225C"/>
    <w:rsid w:val="00725905"/>
    <w:rsid w:val="00727352"/>
    <w:rsid w:val="00736845"/>
    <w:rsid w:val="007C1099"/>
    <w:rsid w:val="007D76CE"/>
    <w:rsid w:val="007F272B"/>
    <w:rsid w:val="00813FD9"/>
    <w:rsid w:val="00873926"/>
    <w:rsid w:val="008C0A6E"/>
    <w:rsid w:val="008D34E1"/>
    <w:rsid w:val="008E666F"/>
    <w:rsid w:val="008F48B0"/>
    <w:rsid w:val="009413B6"/>
    <w:rsid w:val="00954401"/>
    <w:rsid w:val="00A703B9"/>
    <w:rsid w:val="00AC09E9"/>
    <w:rsid w:val="00AD7B4B"/>
    <w:rsid w:val="00B65F0B"/>
    <w:rsid w:val="00B7154E"/>
    <w:rsid w:val="00BC7D84"/>
    <w:rsid w:val="00C7287C"/>
    <w:rsid w:val="00CA2636"/>
    <w:rsid w:val="00CB4FA1"/>
    <w:rsid w:val="00D272B3"/>
    <w:rsid w:val="00D57419"/>
    <w:rsid w:val="00DD4EA5"/>
    <w:rsid w:val="00DE29CA"/>
    <w:rsid w:val="00E2428B"/>
    <w:rsid w:val="00E64EE6"/>
    <w:rsid w:val="00E83F30"/>
    <w:rsid w:val="00E852A0"/>
    <w:rsid w:val="00ED6349"/>
    <w:rsid w:val="00F21F2E"/>
    <w:rsid w:val="00F8102A"/>
    <w:rsid w:val="00F82FDB"/>
    <w:rsid w:val="00F86DF1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C7"/>
  </w:style>
  <w:style w:type="paragraph" w:styleId="1">
    <w:name w:val="heading 1"/>
    <w:basedOn w:val="a"/>
    <w:next w:val="a"/>
    <w:link w:val="10"/>
    <w:uiPriority w:val="9"/>
    <w:qFormat/>
    <w:rsid w:val="0073684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36845"/>
    <w:pPr>
      <w:keepNext/>
      <w:widowControl w:val="0"/>
      <w:tabs>
        <w:tab w:val="num" w:pos="0"/>
      </w:tabs>
      <w:suppressAutoHyphens/>
      <w:overflowPunct w:val="0"/>
      <w:autoSpaceDE w:val="0"/>
      <w:spacing w:after="0" w:line="360" w:lineRule="auto"/>
      <w:ind w:firstLine="709"/>
      <w:jc w:val="center"/>
      <w:outlineLvl w:val="1"/>
    </w:pPr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6845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ind w:left="317"/>
      <w:jc w:val="center"/>
      <w:outlineLvl w:val="2"/>
    </w:pPr>
    <w:rPr>
      <w:rFonts w:ascii="Times New Roman" w:eastAsia="Lucida Sans Unicode" w:hAnsi="Times New Roman" w:cs="Tahoma"/>
      <w:b/>
      <w:kern w:val="1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36845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spacing w:val="40"/>
      <w:kern w:val="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C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C460E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73684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36845"/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6845"/>
    <w:rPr>
      <w:rFonts w:ascii="Times New Roman" w:eastAsia="Lucida Sans Unicode" w:hAnsi="Times New Roman" w:cs="Tahoma"/>
      <w:b/>
      <w:kern w:val="1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6845"/>
    <w:rPr>
      <w:rFonts w:ascii="Baltica Chv" w:eastAsia="Lucida Sans Unicode" w:hAnsi="Baltica Chv" w:cs="Tahoma"/>
      <w:b/>
      <w:caps/>
      <w:spacing w:val="40"/>
      <w:kern w:val="1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36845"/>
  </w:style>
  <w:style w:type="character" w:customStyle="1" w:styleId="10">
    <w:name w:val="Заголовок 1 Знак"/>
    <w:basedOn w:val="a0"/>
    <w:link w:val="1"/>
    <w:uiPriority w:val="9"/>
    <w:rsid w:val="0073684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footer"/>
    <w:basedOn w:val="a"/>
    <w:link w:val="a6"/>
    <w:rsid w:val="0073684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736845"/>
    <w:rPr>
      <w:rFonts w:ascii="Calibri" w:eastAsia="Times New Roman" w:hAnsi="Calibri" w:cs="Times New Roman"/>
      <w:lang w:eastAsia="ru-RU"/>
    </w:rPr>
  </w:style>
  <w:style w:type="character" w:styleId="a7">
    <w:name w:val="page number"/>
    <w:rsid w:val="00736845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73684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36845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7368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semiHidden/>
    <w:rsid w:val="00736845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736845"/>
    <w:rPr>
      <w:sz w:val="16"/>
      <w:szCs w:val="16"/>
    </w:rPr>
  </w:style>
  <w:style w:type="table" w:customStyle="1" w:styleId="13">
    <w:name w:val="Сетка таблицы1"/>
    <w:basedOn w:val="a1"/>
    <w:next w:val="aa"/>
    <w:rsid w:val="0073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6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736845"/>
    <w:rPr>
      <w:rFonts w:cs="Times New Roman"/>
      <w:color w:val="0000FF"/>
      <w:u w:val="single"/>
    </w:rPr>
  </w:style>
  <w:style w:type="paragraph" w:customStyle="1" w:styleId="ConsPlusNormal">
    <w:name w:val="ConsPlusNormal"/>
    <w:rsid w:val="00736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Цветовое выделение"/>
    <w:uiPriority w:val="99"/>
    <w:rsid w:val="00736845"/>
    <w:rPr>
      <w:b/>
      <w:bCs/>
      <w:color w:val="26282F"/>
    </w:rPr>
  </w:style>
  <w:style w:type="character" w:customStyle="1" w:styleId="ae">
    <w:name w:val="Гипертекстовая ссылка"/>
    <w:basedOn w:val="a0"/>
    <w:uiPriority w:val="99"/>
    <w:rsid w:val="00736845"/>
    <w:rPr>
      <w:color w:val="106BBE"/>
    </w:rPr>
  </w:style>
  <w:style w:type="character" w:customStyle="1" w:styleId="af">
    <w:name w:val="Продолжение ссылки"/>
    <w:basedOn w:val="ae"/>
    <w:uiPriority w:val="99"/>
    <w:rsid w:val="00736845"/>
    <w:rPr>
      <w:color w:val="106BBE"/>
    </w:rPr>
  </w:style>
  <w:style w:type="paragraph" w:styleId="af0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1"/>
    <w:unhideWhenUsed/>
    <w:rsid w:val="007368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0"/>
    <w:rsid w:val="0073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rsid w:val="007368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73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73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2">
    <w:name w:val="FR2"/>
    <w:rsid w:val="007368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736845"/>
    <w:pPr>
      <w:spacing w:after="0" w:line="324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68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Заголовки Ответить/Переслать"/>
    <w:basedOn w:val="a"/>
    <w:next w:val="a"/>
    <w:rsid w:val="00736845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33">
    <w:name w:val="Body Text 3"/>
    <w:basedOn w:val="a"/>
    <w:link w:val="34"/>
    <w:rsid w:val="007368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368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73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1"/>
    <w:rsid w:val="007368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73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basedOn w:val="a"/>
    <w:link w:val="af7"/>
    <w:rsid w:val="007368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73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73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736845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736845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736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73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C7"/>
  </w:style>
  <w:style w:type="paragraph" w:styleId="1">
    <w:name w:val="heading 1"/>
    <w:basedOn w:val="a"/>
    <w:next w:val="a"/>
    <w:link w:val="10"/>
    <w:uiPriority w:val="9"/>
    <w:qFormat/>
    <w:rsid w:val="0073684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36845"/>
    <w:pPr>
      <w:keepNext/>
      <w:widowControl w:val="0"/>
      <w:tabs>
        <w:tab w:val="num" w:pos="0"/>
      </w:tabs>
      <w:suppressAutoHyphens/>
      <w:overflowPunct w:val="0"/>
      <w:autoSpaceDE w:val="0"/>
      <w:spacing w:after="0" w:line="360" w:lineRule="auto"/>
      <w:ind w:firstLine="709"/>
      <w:jc w:val="center"/>
      <w:outlineLvl w:val="1"/>
    </w:pPr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6845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ind w:left="317"/>
      <w:jc w:val="center"/>
      <w:outlineLvl w:val="2"/>
    </w:pPr>
    <w:rPr>
      <w:rFonts w:ascii="Times New Roman" w:eastAsia="Lucida Sans Unicode" w:hAnsi="Times New Roman" w:cs="Tahoma"/>
      <w:b/>
      <w:kern w:val="1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36845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spacing w:val="40"/>
      <w:kern w:val="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C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C460E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73684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36845"/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6845"/>
    <w:rPr>
      <w:rFonts w:ascii="Times New Roman" w:eastAsia="Lucida Sans Unicode" w:hAnsi="Times New Roman" w:cs="Tahoma"/>
      <w:b/>
      <w:kern w:val="1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6845"/>
    <w:rPr>
      <w:rFonts w:ascii="Baltica Chv" w:eastAsia="Lucida Sans Unicode" w:hAnsi="Baltica Chv" w:cs="Tahoma"/>
      <w:b/>
      <w:caps/>
      <w:spacing w:val="40"/>
      <w:kern w:val="1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36845"/>
  </w:style>
  <w:style w:type="character" w:customStyle="1" w:styleId="10">
    <w:name w:val="Заголовок 1 Знак"/>
    <w:basedOn w:val="a0"/>
    <w:link w:val="1"/>
    <w:uiPriority w:val="9"/>
    <w:rsid w:val="0073684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footer"/>
    <w:basedOn w:val="a"/>
    <w:link w:val="a6"/>
    <w:rsid w:val="0073684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736845"/>
    <w:rPr>
      <w:rFonts w:ascii="Calibri" w:eastAsia="Times New Roman" w:hAnsi="Calibri" w:cs="Times New Roman"/>
      <w:lang w:eastAsia="ru-RU"/>
    </w:rPr>
  </w:style>
  <w:style w:type="character" w:styleId="a7">
    <w:name w:val="page number"/>
    <w:rsid w:val="00736845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73684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36845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7368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semiHidden/>
    <w:rsid w:val="00736845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736845"/>
    <w:rPr>
      <w:sz w:val="16"/>
      <w:szCs w:val="16"/>
    </w:rPr>
  </w:style>
  <w:style w:type="table" w:customStyle="1" w:styleId="13">
    <w:name w:val="Сетка таблицы1"/>
    <w:basedOn w:val="a1"/>
    <w:next w:val="aa"/>
    <w:rsid w:val="0073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6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736845"/>
    <w:rPr>
      <w:rFonts w:cs="Times New Roman"/>
      <w:color w:val="0000FF"/>
      <w:u w:val="single"/>
    </w:rPr>
  </w:style>
  <w:style w:type="paragraph" w:customStyle="1" w:styleId="ConsPlusNormal">
    <w:name w:val="ConsPlusNormal"/>
    <w:rsid w:val="00736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Цветовое выделение"/>
    <w:uiPriority w:val="99"/>
    <w:rsid w:val="00736845"/>
    <w:rPr>
      <w:b/>
      <w:bCs/>
      <w:color w:val="26282F"/>
    </w:rPr>
  </w:style>
  <w:style w:type="character" w:customStyle="1" w:styleId="ae">
    <w:name w:val="Гипертекстовая ссылка"/>
    <w:basedOn w:val="a0"/>
    <w:uiPriority w:val="99"/>
    <w:rsid w:val="00736845"/>
    <w:rPr>
      <w:color w:val="106BBE"/>
    </w:rPr>
  </w:style>
  <w:style w:type="character" w:customStyle="1" w:styleId="af">
    <w:name w:val="Продолжение ссылки"/>
    <w:basedOn w:val="ae"/>
    <w:uiPriority w:val="99"/>
    <w:rsid w:val="00736845"/>
    <w:rPr>
      <w:color w:val="106BBE"/>
    </w:rPr>
  </w:style>
  <w:style w:type="paragraph" w:styleId="af0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1"/>
    <w:unhideWhenUsed/>
    <w:rsid w:val="007368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0"/>
    <w:rsid w:val="0073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rsid w:val="007368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73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73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2">
    <w:name w:val="FR2"/>
    <w:rsid w:val="007368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736845"/>
    <w:pPr>
      <w:spacing w:after="0" w:line="324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68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Заголовки Ответить/Переслать"/>
    <w:basedOn w:val="a"/>
    <w:next w:val="a"/>
    <w:rsid w:val="00736845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33">
    <w:name w:val="Body Text 3"/>
    <w:basedOn w:val="a"/>
    <w:link w:val="34"/>
    <w:rsid w:val="007368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368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73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1"/>
    <w:rsid w:val="007368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73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basedOn w:val="a"/>
    <w:link w:val="af7"/>
    <w:rsid w:val="007368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73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73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736845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736845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736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73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90AA02CE5085229BD2F4F156E35348C70A5D925B4313B16A74F699B24E237C95E988C9E72EBD059BB299E643AFB60AA62BD10BF40EFDFL2MFJ" TargetMode="External"/><Relationship Id="rId13" Type="http://schemas.openxmlformats.org/officeDocument/2006/relationships/hyperlink" Target="consultantplus://offline/ref=9F190AA02CE5085229BD2F4F156E35348C70A5D925B4313B16A74F699B24E237C95E988C9E72EBD059BB299E643AFB60AA62BD10BF40EFDFL2MFJ" TargetMode="External"/><Relationship Id="rId18" Type="http://schemas.openxmlformats.org/officeDocument/2006/relationships/hyperlink" Target="consultantplus://offline/ref=150B70BFDF9A9E2D9F8D09C7206431A9FE4DE8315D599FAB1CD857F6A61964D50B69678C1BD4E4673278839A7B63FA00533B6ADCC23B3776f0R8J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9F190AA02CE5085229BD2F4F156E35348C70A5D925B4313B16A74F699B24E237C95E988C9E72EBD05ABB299E643AFB60AA62BD10BF40EFDFL2MFJ" TargetMode="External"/><Relationship Id="rId17" Type="http://schemas.openxmlformats.org/officeDocument/2006/relationships/hyperlink" Target="consultantplus://offline/ref=0CF413932080C22485C18BCB867849FBBBA8EA7C5B737EC375E8BCD30565627217D5665B692FF0E25D4927649C855027CE2606452D336B1BqEj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0B70BFDF9A9E2D9F8D09C7206431A9FE4DE8315D599FAB1CD857F6A61964D50B69678C1BD4E4673678839A7B63FA00533B6ADCC23B3776f0R8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771DB57D9A13E40EDDB75D5076998D77&amp;req=doc&amp;base=LAW&amp;n=372938&amp;dst=355&amp;fld=134&amp;REFFIELD=134&amp;REFDST=981&amp;REFDOC=373137&amp;REFBASE=LAW&amp;stat=refcode%3D10898%3Bdstident%3D355%3Bindex%3D917&amp;date=29.01.202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0B70BFDF9A9E2D9F8D09C7206431A9FE4DE8315D599FAB1CD857F6A61964D50B69678C1BD4E4673278839A7B63FA00533B6ADCC23B3776f0R8J" TargetMode="External"/><Relationship Id="rId10" Type="http://schemas.openxmlformats.org/officeDocument/2006/relationships/hyperlink" Target="consultantplus://offline/ref=9F190AA02CE5085229BD2F4F156E35348C70A5D925B4313B16A74F699B24E237C95E988C9E72EBD059BB299E643AFB60AA62BD10BF40EFDFL2MF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D762740727F94B3B0307A9C5D34B429671F4F3B910509DBA708F6745BA0CF0BF6FC575BF34A16CD2832FD6CFC34A727D190FC29CPFT3N" TargetMode="External"/><Relationship Id="rId14" Type="http://schemas.openxmlformats.org/officeDocument/2006/relationships/hyperlink" Target="consultantplus://offline/ref=9F190AA02CE5085229BD2F4F156E35348C70A5D925B4313B16A74F699B24E237C95E988C9E72EBD058BB299E643AFB60AA62BD10BF40EFDFL2M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B943-A246-4ADF-A0F8-5330574C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Апаназова Ксения Александровна</cp:lastModifiedBy>
  <cp:revision>13</cp:revision>
  <cp:lastPrinted>2021-02-16T11:00:00Z</cp:lastPrinted>
  <dcterms:created xsi:type="dcterms:W3CDTF">2021-02-15T14:20:00Z</dcterms:created>
  <dcterms:modified xsi:type="dcterms:W3CDTF">2021-03-04T10:23:00Z</dcterms:modified>
</cp:coreProperties>
</file>