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5A62" w14:textId="77777777" w:rsidR="00465807" w:rsidRDefault="00EF67BB">
      <w:pPr>
        <w:pStyle w:val="2"/>
        <w:spacing w:before="61" w:line="360" w:lineRule="auto"/>
        <w:ind w:right="1977"/>
        <w:jc w:val="center"/>
        <w:rPr>
          <w:rFonts w:ascii="Times New Roman" w:hAnsi="Times New Roman"/>
        </w:rPr>
      </w:pPr>
      <w:r>
        <w:pict w14:anchorId="29A5778C">
          <v:group id="_x0000_s2026" style="position:absolute;left:0;text-align:left;margin-left:24pt;margin-top:24pt;width:547.35pt;height:793.95pt;z-index:-261979136;mso-position-horizontal-relative:page;mso-position-vertical-relative:page" coordorigin="480,480" coordsize="10947,15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37" type="#_x0000_t75" style="position:absolute;left:607;top:624;width:2180;height:2180">
              <v:imagedata r:id="rId6" o:title=""/>
            </v:shape>
            <v:rect id="_x0000_s2036" style="position:absolute;left:480;top:480;width:89;height:60" fillcolor="black" stroked="f"/>
            <v:shape id="_x0000_s2035" type="#_x0000_t75" style="position:absolute;left:568;top:480;width:10769;height:89">
              <v:imagedata r:id="rId7" o:title=""/>
            </v:shape>
            <v:rect id="_x0000_s2034" style="position:absolute;left:11337;top:480;width:89;height:60" fillcolor="black" stroked="f"/>
            <v:line id="_x0000_s2033" style="position:absolute" from="510,480" to="510,16358" strokeweight="3pt"/>
            <v:line id="_x0000_s2032" style="position:absolute" from="562,554" to="562,16284" strokeweight=".72pt"/>
            <v:line id="_x0000_s2031" style="position:absolute" from="11396,480" to="11396,16358" strokeweight="3pt"/>
            <v:line id="_x0000_s2030" style="position:absolute" from="11345,554" to="11345,16284" strokeweight=".72pt"/>
            <v:rect id="_x0000_s2029" style="position:absolute;left:480;top:16298;width:89;height:60" fillcolor="black" stroked="f"/>
            <v:shape id="_x0000_s2028" type="#_x0000_t75" style="position:absolute;left:568;top:16269;width:10769;height:89">
              <v:imagedata r:id="rId8" o:title=""/>
            </v:shape>
            <v:rect id="_x0000_s2027" style="position:absolute;left:11337;top:16298;width:89;height:60" fillcolor="black" stroked="f"/>
            <w10:wrap anchorx="page" anchory="page"/>
          </v:group>
        </w:pict>
      </w:r>
      <w:r w:rsidR="006D2044">
        <w:rPr>
          <w:rFonts w:ascii="Times New Roman" w:hAnsi="Times New Roman"/>
        </w:rPr>
        <w:t>Общество с ограниченной ответственностью ООО «</w:t>
      </w:r>
      <w:r w:rsidR="00D764EE">
        <w:rPr>
          <w:rFonts w:ascii="Times New Roman" w:hAnsi="Times New Roman"/>
        </w:rPr>
        <w:t>ТЕХНОПРОЕКТ</w:t>
      </w:r>
      <w:r w:rsidR="006D2044">
        <w:rPr>
          <w:rFonts w:ascii="Times New Roman" w:hAnsi="Times New Roman"/>
        </w:rPr>
        <w:t>»</w:t>
      </w:r>
    </w:p>
    <w:p w14:paraId="54552650" w14:textId="77777777" w:rsidR="00465807" w:rsidRDefault="00465807">
      <w:pPr>
        <w:pStyle w:val="a3"/>
        <w:rPr>
          <w:b/>
          <w:sz w:val="22"/>
        </w:rPr>
      </w:pPr>
    </w:p>
    <w:p w14:paraId="61ABAB2F" w14:textId="77777777" w:rsidR="00465807" w:rsidRDefault="00465807">
      <w:pPr>
        <w:pStyle w:val="a3"/>
        <w:rPr>
          <w:b/>
          <w:sz w:val="22"/>
        </w:rPr>
      </w:pPr>
    </w:p>
    <w:p w14:paraId="11D31CB8" w14:textId="77777777" w:rsidR="00465807" w:rsidRDefault="00465807">
      <w:pPr>
        <w:pStyle w:val="a3"/>
        <w:rPr>
          <w:b/>
          <w:sz w:val="28"/>
        </w:rPr>
      </w:pPr>
    </w:p>
    <w:p w14:paraId="2301DE59" w14:textId="77777777" w:rsidR="00011AA2" w:rsidRPr="00A26943" w:rsidRDefault="00011AA2" w:rsidP="00011AA2">
      <w:pPr>
        <w:pStyle w:val="2"/>
        <w:ind w:left="6932"/>
        <w:rPr>
          <w:rFonts w:ascii="Times New Roman" w:hAnsi="Times New Roman" w:cs="Times New Roman"/>
        </w:rPr>
      </w:pPr>
      <w:r w:rsidRPr="00A26943">
        <w:rPr>
          <w:rFonts w:ascii="Times New Roman" w:hAnsi="Times New Roman" w:cs="Times New Roman"/>
        </w:rPr>
        <w:t xml:space="preserve">Заказчик: </w:t>
      </w:r>
      <w:r w:rsidRPr="00A26943">
        <w:rPr>
          <w:rFonts w:ascii="Times New Roman" w:eastAsiaTheme="minorHAnsi" w:hAnsi="Times New Roman" w:cs="Times New Roman"/>
          <w:color w:val="000000"/>
          <w:lang w:eastAsia="en-US" w:bidi="ar-SA"/>
        </w:rPr>
        <w:t>МУП «Коммунальные сети города Новочебоксарска»</w:t>
      </w:r>
    </w:p>
    <w:p w14:paraId="31074B69" w14:textId="77777777" w:rsidR="00465807" w:rsidRDefault="00465807">
      <w:pPr>
        <w:pStyle w:val="a3"/>
        <w:rPr>
          <w:b/>
          <w:sz w:val="30"/>
        </w:rPr>
      </w:pPr>
    </w:p>
    <w:p w14:paraId="7FE4D248" w14:textId="79D08D6D" w:rsidR="00465807" w:rsidRDefault="00465807">
      <w:pPr>
        <w:pStyle w:val="a3"/>
        <w:rPr>
          <w:b/>
          <w:sz w:val="30"/>
        </w:rPr>
      </w:pPr>
    </w:p>
    <w:p w14:paraId="50CE7A92" w14:textId="1C410324" w:rsidR="00C63757" w:rsidRDefault="00C63757">
      <w:pPr>
        <w:pStyle w:val="a3"/>
        <w:rPr>
          <w:b/>
          <w:sz w:val="30"/>
        </w:rPr>
      </w:pPr>
    </w:p>
    <w:p w14:paraId="0522363A" w14:textId="0C8700C0" w:rsidR="00C63757" w:rsidRDefault="00C63757">
      <w:pPr>
        <w:pStyle w:val="a3"/>
        <w:rPr>
          <w:b/>
          <w:sz w:val="30"/>
        </w:rPr>
      </w:pPr>
    </w:p>
    <w:p w14:paraId="323489A3" w14:textId="2490FB6C" w:rsidR="00C63757" w:rsidRDefault="00C63757">
      <w:pPr>
        <w:pStyle w:val="a3"/>
        <w:rPr>
          <w:b/>
          <w:sz w:val="30"/>
        </w:rPr>
      </w:pPr>
    </w:p>
    <w:p w14:paraId="690A2377" w14:textId="44FF8624" w:rsidR="00C63757" w:rsidRDefault="00C63757">
      <w:pPr>
        <w:pStyle w:val="a3"/>
        <w:rPr>
          <w:b/>
          <w:sz w:val="30"/>
        </w:rPr>
      </w:pPr>
    </w:p>
    <w:p w14:paraId="19C9DADD" w14:textId="6FDE0435" w:rsidR="00C63757" w:rsidRDefault="00C63757">
      <w:pPr>
        <w:pStyle w:val="a3"/>
        <w:rPr>
          <w:b/>
          <w:sz w:val="30"/>
        </w:rPr>
      </w:pPr>
    </w:p>
    <w:p w14:paraId="335460BD" w14:textId="77777777" w:rsidR="00C63757" w:rsidRDefault="00C63757">
      <w:pPr>
        <w:pStyle w:val="a3"/>
        <w:rPr>
          <w:b/>
          <w:sz w:val="30"/>
        </w:rPr>
      </w:pPr>
    </w:p>
    <w:p w14:paraId="08641DE1" w14:textId="77777777" w:rsidR="00465807" w:rsidRDefault="006D2044">
      <w:pPr>
        <w:spacing w:before="183"/>
        <w:ind w:left="734" w:right="749"/>
        <w:jc w:val="center"/>
        <w:rPr>
          <w:b/>
          <w:sz w:val="34"/>
        </w:rPr>
      </w:pPr>
      <w:r>
        <w:rPr>
          <w:b/>
          <w:sz w:val="34"/>
        </w:rPr>
        <w:t>ПРОЕКТ ПЛАНИРОВКИ ТЕРРИТОРИИ</w:t>
      </w:r>
    </w:p>
    <w:p w14:paraId="37254DD8" w14:textId="77777777" w:rsidR="00011AA2" w:rsidRDefault="00011AA2" w:rsidP="00011AA2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линейного объекта </w:t>
      </w:r>
    </w:p>
    <w:p w14:paraId="2D2817FC" w14:textId="77777777" w:rsidR="00011AA2" w:rsidRPr="00A26943" w:rsidRDefault="00011AA2" w:rsidP="00011AA2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«Реконструкция тепловых сетей </w:t>
      </w:r>
    </w:p>
    <w:p w14:paraId="762CE115" w14:textId="77777777" w:rsidR="00011AA2" w:rsidRPr="00A26943" w:rsidRDefault="00011AA2" w:rsidP="00011AA2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Ду 500 мм между ТК-5 «В» - ТК-8 «В» </w:t>
      </w:r>
    </w:p>
    <w:p w14:paraId="32C3C7DC" w14:textId="77777777" w:rsidR="00011AA2" w:rsidRPr="00A26943" w:rsidRDefault="00011AA2" w:rsidP="00011AA2">
      <w:pPr>
        <w:spacing w:before="127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Новочебоксарска»</w:t>
      </w:r>
    </w:p>
    <w:p w14:paraId="47461EEE" w14:textId="77777777" w:rsidR="00465807" w:rsidRDefault="00DF3A69">
      <w:pPr>
        <w:spacing w:before="127" w:line="316" w:lineRule="auto"/>
        <w:ind w:left="1952" w:right="1977"/>
        <w:jc w:val="center"/>
        <w:rPr>
          <w:b/>
          <w:sz w:val="32"/>
        </w:rPr>
      </w:pPr>
      <w:r>
        <w:rPr>
          <w:b/>
          <w:sz w:val="32"/>
        </w:rPr>
        <w:t>Книга 2</w:t>
      </w:r>
      <w:r w:rsidR="006D2044">
        <w:rPr>
          <w:b/>
          <w:sz w:val="32"/>
        </w:rPr>
        <w:t xml:space="preserve">. </w:t>
      </w:r>
      <w:r w:rsidR="00226A1B">
        <w:rPr>
          <w:b/>
          <w:sz w:val="32"/>
          <w:szCs w:val="32"/>
        </w:rPr>
        <w:t>М</w:t>
      </w:r>
      <w:r w:rsidR="001B1613" w:rsidRPr="001B1613">
        <w:rPr>
          <w:b/>
          <w:sz w:val="32"/>
          <w:szCs w:val="32"/>
        </w:rPr>
        <w:t>атериалы по обоснованию</w:t>
      </w:r>
      <w:r w:rsidR="001B1613">
        <w:rPr>
          <w:b/>
          <w:sz w:val="32"/>
        </w:rPr>
        <w:t xml:space="preserve"> </w:t>
      </w:r>
      <w:r w:rsidR="006D2044">
        <w:rPr>
          <w:b/>
          <w:sz w:val="32"/>
        </w:rPr>
        <w:t>проекта планировки территории</w:t>
      </w:r>
    </w:p>
    <w:p w14:paraId="681D6A13" w14:textId="77777777" w:rsidR="00465807" w:rsidRDefault="00465807">
      <w:pPr>
        <w:pStyle w:val="a3"/>
        <w:spacing w:before="10"/>
        <w:rPr>
          <w:noProof/>
          <w:lang w:bidi="ar-SA"/>
        </w:rPr>
      </w:pPr>
    </w:p>
    <w:p w14:paraId="4B7B497F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53BF6ADF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7173CFC4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02F67B7B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44EBD91A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26F495DD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1025FA7B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1C070732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54ABB9B7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5B00964B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40929BE7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5373D2E5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1D6E7D33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32C5D77C" w14:textId="77777777" w:rsidR="00153D18" w:rsidRDefault="00153D18">
      <w:pPr>
        <w:pStyle w:val="a3"/>
        <w:spacing w:before="10"/>
        <w:rPr>
          <w:noProof/>
          <w:lang w:bidi="ar-SA"/>
        </w:rPr>
      </w:pPr>
    </w:p>
    <w:p w14:paraId="11224A5A" w14:textId="6B8B17B7" w:rsidR="00011AA2" w:rsidRDefault="00011AA2">
      <w:pPr>
        <w:pStyle w:val="a3"/>
        <w:spacing w:before="10"/>
        <w:rPr>
          <w:b/>
          <w:sz w:val="28"/>
        </w:rPr>
      </w:pPr>
    </w:p>
    <w:p w14:paraId="5219AA16" w14:textId="3D9EE955" w:rsidR="00011AA2" w:rsidRDefault="00011AA2">
      <w:pPr>
        <w:pStyle w:val="a3"/>
        <w:spacing w:before="10"/>
        <w:rPr>
          <w:b/>
          <w:sz w:val="28"/>
        </w:rPr>
      </w:pPr>
    </w:p>
    <w:p w14:paraId="146A2578" w14:textId="472C19ED" w:rsidR="00011AA2" w:rsidRDefault="00011AA2">
      <w:pPr>
        <w:pStyle w:val="a3"/>
        <w:spacing w:before="10"/>
        <w:rPr>
          <w:b/>
          <w:sz w:val="28"/>
        </w:rPr>
      </w:pPr>
    </w:p>
    <w:p w14:paraId="01EB6ED2" w14:textId="77777777" w:rsidR="00011AA2" w:rsidRDefault="00011AA2">
      <w:pPr>
        <w:pStyle w:val="a3"/>
        <w:spacing w:before="10"/>
        <w:rPr>
          <w:b/>
          <w:sz w:val="28"/>
        </w:rPr>
      </w:pPr>
    </w:p>
    <w:p w14:paraId="0D5C99C7" w14:textId="77777777" w:rsidR="00465807" w:rsidRDefault="00465807">
      <w:pPr>
        <w:pStyle w:val="a3"/>
        <w:spacing w:before="1"/>
        <w:rPr>
          <w:b/>
          <w:sz w:val="19"/>
        </w:rPr>
      </w:pPr>
    </w:p>
    <w:p w14:paraId="50C1A4F5" w14:textId="77777777" w:rsidR="00011AA2" w:rsidRPr="00A26943" w:rsidRDefault="00011AA2" w:rsidP="00011AA2">
      <w:pPr>
        <w:spacing w:before="127" w:line="276" w:lineRule="auto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</w:t>
      </w:r>
      <w:r w:rsidRPr="00A26943">
        <w:rPr>
          <w:sz w:val="30"/>
          <w:szCs w:val="30"/>
        </w:rPr>
        <w:t xml:space="preserve"> 2021 г.</w:t>
      </w:r>
    </w:p>
    <w:p w14:paraId="711FCBD8" w14:textId="77777777" w:rsidR="00465807" w:rsidRDefault="00465807">
      <w:pPr>
        <w:jc w:val="center"/>
        <w:sectPr w:rsidR="00465807">
          <w:type w:val="continuous"/>
          <w:pgSz w:w="11910" w:h="16840"/>
          <w:pgMar w:top="760" w:right="720" w:bottom="280" w:left="740" w:header="720" w:footer="720" w:gutter="0"/>
          <w:cols w:space="720"/>
        </w:sectPr>
      </w:pPr>
    </w:p>
    <w:p w14:paraId="6BDC222A" w14:textId="77777777" w:rsidR="00465807" w:rsidRDefault="006D2044">
      <w:pPr>
        <w:spacing w:before="61" w:line="360" w:lineRule="auto"/>
        <w:ind w:left="2520" w:right="1977"/>
        <w:jc w:val="center"/>
        <w:rPr>
          <w:b/>
          <w:sz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1338368" behindDoc="1" locked="0" layoutInCell="1" allowOverlap="1" wp14:anchorId="4BE7FEFD" wp14:editId="1E2E148B">
            <wp:simplePos x="0" y="0"/>
            <wp:positionH relativeFrom="page">
              <wp:posOffset>544068</wp:posOffset>
            </wp:positionH>
            <wp:positionV relativeFrom="paragraph">
              <wp:posOffset>134623</wp:posOffset>
            </wp:positionV>
            <wp:extent cx="1383791" cy="138379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7BB">
        <w:pict w14:anchorId="68D6C9CC">
          <v:group id="_x0000_s2015" style="position:absolute;left:0;text-align:left;margin-left:24pt;margin-top:24pt;width:547.35pt;height:793.95pt;z-index:-261977088;mso-position-horizontal-relative:page;mso-position-vertical-relative:page" coordorigin="480,480" coordsize="10947,15879">
            <v:rect id="_x0000_s2025" style="position:absolute;left:480;top:480;width:89;height:60" fillcolor="black" stroked="f"/>
            <v:shape id="_x0000_s2024" type="#_x0000_t75" style="position:absolute;left:568;top:480;width:10769;height:89">
              <v:imagedata r:id="rId7" o:title=""/>
            </v:shape>
            <v:rect id="_x0000_s2023" style="position:absolute;left:11337;top:480;width:89;height:60" fillcolor="black" stroked="f"/>
            <v:line id="_x0000_s2022" style="position:absolute" from="510,480" to="510,16358" strokeweight="3pt"/>
            <v:line id="_x0000_s2021" style="position:absolute" from="562,554" to="562,16284" strokeweight=".72pt"/>
            <v:line id="_x0000_s2020" style="position:absolute" from="11396,480" to="11396,16358" strokeweight="3pt"/>
            <v:line id="_x0000_s2019" style="position:absolute" from="11345,554" to="11345,16284" strokeweight=".72pt"/>
            <v:rect id="_x0000_s2018" style="position:absolute;left:480;top:16298;width:89;height:60" fillcolor="black" stroked="f"/>
            <v:shape id="_x0000_s2017" type="#_x0000_t75" style="position:absolute;left:568;top:16269;width:10769;height:89">
              <v:imagedata r:id="rId10" o:title=""/>
            </v:shape>
            <v:rect id="_x0000_s2016" style="position:absolute;left:11337;top:16298;width:89;height:60" fillcolor="black" stroked="f"/>
            <w10:wrap anchorx="page" anchory="page"/>
          </v:group>
        </w:pict>
      </w:r>
      <w:r>
        <w:rPr>
          <w:b/>
          <w:sz w:val="28"/>
        </w:rPr>
        <w:t xml:space="preserve">Общество с ограниченной ответственностью </w:t>
      </w:r>
      <w:r w:rsidR="00C8468B">
        <w:rPr>
          <w:b/>
          <w:sz w:val="28"/>
        </w:rPr>
        <w:t xml:space="preserve">ООО </w:t>
      </w:r>
      <w:r w:rsidR="00C8468B">
        <w:t xml:space="preserve"> </w:t>
      </w:r>
      <w:r w:rsidR="00C8468B" w:rsidRPr="00C8468B">
        <w:rPr>
          <w:b/>
          <w:sz w:val="28"/>
          <w:szCs w:val="28"/>
        </w:rPr>
        <w:t>«ТЕХНОПРОЕКТ»</w:t>
      </w:r>
    </w:p>
    <w:p w14:paraId="77179978" w14:textId="77777777" w:rsidR="00465807" w:rsidRDefault="00465807">
      <w:pPr>
        <w:pStyle w:val="a3"/>
        <w:rPr>
          <w:b/>
          <w:sz w:val="22"/>
        </w:rPr>
      </w:pPr>
    </w:p>
    <w:p w14:paraId="5F67864E" w14:textId="77777777" w:rsidR="00465807" w:rsidRDefault="00465807">
      <w:pPr>
        <w:pStyle w:val="a3"/>
        <w:rPr>
          <w:b/>
          <w:sz w:val="22"/>
        </w:rPr>
      </w:pPr>
    </w:p>
    <w:p w14:paraId="219845F7" w14:textId="77777777" w:rsidR="00465807" w:rsidRDefault="00465807">
      <w:pPr>
        <w:pStyle w:val="a3"/>
        <w:rPr>
          <w:b/>
          <w:sz w:val="22"/>
        </w:rPr>
      </w:pPr>
    </w:p>
    <w:p w14:paraId="69C0D039" w14:textId="77777777" w:rsidR="00465807" w:rsidRDefault="00465807">
      <w:pPr>
        <w:pStyle w:val="a3"/>
        <w:rPr>
          <w:b/>
          <w:sz w:val="22"/>
        </w:rPr>
      </w:pPr>
    </w:p>
    <w:p w14:paraId="2500FD17" w14:textId="470FF353" w:rsidR="00465807" w:rsidRDefault="00465807">
      <w:pPr>
        <w:pStyle w:val="a3"/>
        <w:rPr>
          <w:b/>
          <w:sz w:val="22"/>
        </w:rPr>
      </w:pPr>
    </w:p>
    <w:p w14:paraId="49F687A0" w14:textId="11BDE21D" w:rsidR="00C63757" w:rsidRDefault="00C63757">
      <w:pPr>
        <w:pStyle w:val="a3"/>
        <w:rPr>
          <w:b/>
          <w:sz w:val="22"/>
        </w:rPr>
      </w:pPr>
    </w:p>
    <w:p w14:paraId="3C9835F9" w14:textId="365B5737" w:rsidR="00C63757" w:rsidRDefault="00C63757">
      <w:pPr>
        <w:pStyle w:val="a3"/>
        <w:rPr>
          <w:b/>
          <w:sz w:val="22"/>
        </w:rPr>
      </w:pPr>
    </w:p>
    <w:p w14:paraId="692DB6F0" w14:textId="19D00CDA" w:rsidR="00C63757" w:rsidRDefault="00C63757">
      <w:pPr>
        <w:pStyle w:val="a3"/>
        <w:rPr>
          <w:b/>
          <w:sz w:val="22"/>
        </w:rPr>
      </w:pPr>
    </w:p>
    <w:p w14:paraId="5D89BDBE" w14:textId="084104DC" w:rsidR="00C63757" w:rsidRDefault="00C63757">
      <w:pPr>
        <w:pStyle w:val="a3"/>
        <w:rPr>
          <w:b/>
          <w:sz w:val="22"/>
        </w:rPr>
      </w:pPr>
    </w:p>
    <w:p w14:paraId="43236740" w14:textId="77777777" w:rsidR="00C63757" w:rsidRDefault="00C63757">
      <w:pPr>
        <w:pStyle w:val="a3"/>
        <w:rPr>
          <w:b/>
          <w:sz w:val="22"/>
        </w:rPr>
      </w:pPr>
    </w:p>
    <w:p w14:paraId="31FA21CA" w14:textId="77777777" w:rsidR="00465807" w:rsidRDefault="00465807">
      <w:pPr>
        <w:pStyle w:val="a3"/>
        <w:rPr>
          <w:b/>
          <w:sz w:val="22"/>
        </w:rPr>
      </w:pPr>
    </w:p>
    <w:p w14:paraId="63EF1254" w14:textId="77777777" w:rsidR="00465807" w:rsidRDefault="00465807">
      <w:pPr>
        <w:pStyle w:val="a3"/>
        <w:rPr>
          <w:b/>
          <w:sz w:val="22"/>
        </w:rPr>
      </w:pPr>
    </w:p>
    <w:p w14:paraId="659F1973" w14:textId="77777777" w:rsidR="00465807" w:rsidRDefault="00465807">
      <w:pPr>
        <w:pStyle w:val="a3"/>
        <w:rPr>
          <w:b/>
          <w:sz w:val="22"/>
        </w:rPr>
      </w:pPr>
    </w:p>
    <w:p w14:paraId="23A03110" w14:textId="77777777" w:rsidR="00465807" w:rsidRDefault="00465807">
      <w:pPr>
        <w:pStyle w:val="a3"/>
        <w:spacing w:before="10"/>
        <w:rPr>
          <w:b/>
          <w:sz w:val="19"/>
        </w:rPr>
      </w:pPr>
    </w:p>
    <w:p w14:paraId="5386F5F3" w14:textId="77777777" w:rsidR="00465807" w:rsidRDefault="006D2044">
      <w:pPr>
        <w:spacing w:before="1"/>
        <w:ind w:left="734" w:right="749"/>
        <w:jc w:val="center"/>
        <w:rPr>
          <w:b/>
          <w:sz w:val="34"/>
        </w:rPr>
      </w:pPr>
      <w:r>
        <w:rPr>
          <w:b/>
          <w:sz w:val="34"/>
        </w:rPr>
        <w:t>ПРОЕКТ ПЛАНИРОВКИ ТЕРРИТОРИИ</w:t>
      </w:r>
    </w:p>
    <w:p w14:paraId="2EC32DA3" w14:textId="77777777" w:rsidR="00FC59AF" w:rsidRDefault="00FC59AF" w:rsidP="00FC59AF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линейного объекта </w:t>
      </w:r>
    </w:p>
    <w:p w14:paraId="10BA8469" w14:textId="77777777" w:rsidR="00FC59AF" w:rsidRPr="00A26943" w:rsidRDefault="00FC59AF" w:rsidP="00FC59AF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«Реконструкция тепловых сетей </w:t>
      </w:r>
    </w:p>
    <w:p w14:paraId="5E765A7A" w14:textId="77777777" w:rsidR="00FC59AF" w:rsidRPr="00A26943" w:rsidRDefault="00FC59AF" w:rsidP="00FC59AF">
      <w:pPr>
        <w:widowControl/>
        <w:adjustRightInd w:val="0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 xml:space="preserve">Ду 500 мм между ТК-5 «В» - ТК-8 «В» </w:t>
      </w:r>
    </w:p>
    <w:p w14:paraId="7D79EC35" w14:textId="77777777" w:rsidR="00FC59AF" w:rsidRPr="00A26943" w:rsidRDefault="00FC59AF" w:rsidP="00FC59AF">
      <w:pPr>
        <w:spacing w:before="127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Новочебоксарска»</w:t>
      </w:r>
    </w:p>
    <w:p w14:paraId="54050593" w14:textId="77777777" w:rsidR="00465807" w:rsidRDefault="00465807">
      <w:pPr>
        <w:pStyle w:val="a3"/>
        <w:rPr>
          <w:sz w:val="32"/>
        </w:rPr>
      </w:pPr>
    </w:p>
    <w:p w14:paraId="5FB3AAF9" w14:textId="77777777" w:rsidR="00465807" w:rsidRDefault="00465807">
      <w:pPr>
        <w:pStyle w:val="a3"/>
        <w:spacing w:before="1"/>
        <w:rPr>
          <w:sz w:val="39"/>
        </w:rPr>
      </w:pPr>
    </w:p>
    <w:p w14:paraId="0AB2F2BE" w14:textId="77777777" w:rsidR="00465807" w:rsidRDefault="00DF3A69">
      <w:pPr>
        <w:spacing w:line="316" w:lineRule="auto"/>
        <w:ind w:left="1952" w:right="1977"/>
        <w:jc w:val="center"/>
        <w:rPr>
          <w:b/>
          <w:sz w:val="32"/>
        </w:rPr>
      </w:pPr>
      <w:r>
        <w:rPr>
          <w:b/>
          <w:sz w:val="32"/>
        </w:rPr>
        <w:t>Книга 2</w:t>
      </w:r>
      <w:r w:rsidR="006D2044">
        <w:rPr>
          <w:b/>
          <w:sz w:val="32"/>
        </w:rPr>
        <w:t xml:space="preserve">. </w:t>
      </w:r>
      <w:r w:rsidR="00226A1B">
        <w:rPr>
          <w:b/>
          <w:sz w:val="32"/>
          <w:szCs w:val="32"/>
        </w:rPr>
        <w:t>М</w:t>
      </w:r>
      <w:r w:rsidR="00226A1B" w:rsidRPr="001B1613">
        <w:rPr>
          <w:b/>
          <w:sz w:val="32"/>
          <w:szCs w:val="32"/>
        </w:rPr>
        <w:t>атериалы по обоснованию</w:t>
      </w:r>
      <w:r w:rsidR="00226A1B">
        <w:rPr>
          <w:b/>
          <w:sz w:val="32"/>
        </w:rPr>
        <w:t xml:space="preserve"> </w:t>
      </w:r>
      <w:r w:rsidR="006D2044">
        <w:rPr>
          <w:b/>
          <w:sz w:val="32"/>
        </w:rPr>
        <w:t>проекта планировки территории</w:t>
      </w:r>
    </w:p>
    <w:p w14:paraId="0E17262A" w14:textId="77777777" w:rsidR="00465807" w:rsidRDefault="00465807">
      <w:pPr>
        <w:pStyle w:val="a3"/>
        <w:rPr>
          <w:b/>
          <w:sz w:val="34"/>
        </w:rPr>
      </w:pPr>
    </w:p>
    <w:p w14:paraId="291FC325" w14:textId="77777777" w:rsidR="00465807" w:rsidRDefault="00465807">
      <w:pPr>
        <w:pStyle w:val="a3"/>
        <w:rPr>
          <w:b/>
          <w:sz w:val="34"/>
        </w:rPr>
      </w:pPr>
    </w:p>
    <w:p w14:paraId="428E2A86" w14:textId="77777777" w:rsidR="00465807" w:rsidRDefault="00465807">
      <w:pPr>
        <w:pStyle w:val="a3"/>
        <w:rPr>
          <w:b/>
          <w:sz w:val="34"/>
        </w:rPr>
      </w:pPr>
    </w:p>
    <w:p w14:paraId="6302267A" w14:textId="77777777" w:rsidR="00465807" w:rsidRDefault="00465807">
      <w:pPr>
        <w:pStyle w:val="a3"/>
        <w:rPr>
          <w:b/>
          <w:sz w:val="34"/>
        </w:rPr>
      </w:pPr>
    </w:p>
    <w:p w14:paraId="648B0151" w14:textId="77777777" w:rsidR="00465807" w:rsidRDefault="00465807">
      <w:pPr>
        <w:pStyle w:val="a3"/>
        <w:rPr>
          <w:b/>
          <w:sz w:val="34"/>
        </w:rPr>
      </w:pPr>
    </w:p>
    <w:p w14:paraId="43BE68F3" w14:textId="77777777" w:rsidR="00465807" w:rsidRDefault="00465807">
      <w:pPr>
        <w:pStyle w:val="a3"/>
        <w:rPr>
          <w:b/>
          <w:sz w:val="34"/>
        </w:rPr>
      </w:pPr>
    </w:p>
    <w:p w14:paraId="7BE386BE" w14:textId="77777777" w:rsidR="00465807" w:rsidRDefault="00465807">
      <w:pPr>
        <w:pStyle w:val="a3"/>
        <w:rPr>
          <w:b/>
          <w:sz w:val="34"/>
        </w:rPr>
      </w:pPr>
    </w:p>
    <w:p w14:paraId="62B52068" w14:textId="77777777" w:rsidR="00465807" w:rsidRDefault="00465807">
      <w:pPr>
        <w:pStyle w:val="a3"/>
        <w:spacing w:before="5"/>
        <w:rPr>
          <w:b/>
          <w:sz w:val="47"/>
        </w:rPr>
      </w:pPr>
    </w:p>
    <w:p w14:paraId="59A91982" w14:textId="77777777" w:rsidR="00465807" w:rsidRDefault="00B97BF5">
      <w:pPr>
        <w:tabs>
          <w:tab w:val="left" w:pos="7762"/>
        </w:tabs>
        <w:spacing w:before="1"/>
        <w:ind w:left="1170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  <w:t>А.В. Овечкин</w:t>
      </w:r>
    </w:p>
    <w:p w14:paraId="4744875D" w14:textId="77777777" w:rsidR="00465807" w:rsidRDefault="00465807">
      <w:pPr>
        <w:pStyle w:val="a3"/>
        <w:rPr>
          <w:sz w:val="28"/>
        </w:rPr>
      </w:pPr>
    </w:p>
    <w:p w14:paraId="2B09CD48" w14:textId="77777777" w:rsidR="00465807" w:rsidRDefault="00465807">
      <w:pPr>
        <w:pStyle w:val="a3"/>
        <w:rPr>
          <w:sz w:val="28"/>
        </w:rPr>
      </w:pPr>
    </w:p>
    <w:p w14:paraId="32151C79" w14:textId="77777777" w:rsidR="00465807" w:rsidRDefault="00465807">
      <w:pPr>
        <w:pStyle w:val="a3"/>
        <w:rPr>
          <w:sz w:val="28"/>
        </w:rPr>
      </w:pPr>
    </w:p>
    <w:p w14:paraId="6EF21536" w14:textId="77777777" w:rsidR="00465807" w:rsidRDefault="00465807">
      <w:pPr>
        <w:pStyle w:val="a3"/>
        <w:rPr>
          <w:sz w:val="28"/>
        </w:rPr>
      </w:pPr>
    </w:p>
    <w:p w14:paraId="5824AEDA" w14:textId="77777777" w:rsidR="00465807" w:rsidRDefault="00465807">
      <w:pPr>
        <w:pStyle w:val="a3"/>
        <w:rPr>
          <w:sz w:val="28"/>
        </w:rPr>
      </w:pPr>
    </w:p>
    <w:p w14:paraId="1254D350" w14:textId="77777777" w:rsidR="00465807" w:rsidRDefault="00465807">
      <w:pPr>
        <w:pStyle w:val="a3"/>
        <w:rPr>
          <w:sz w:val="28"/>
        </w:rPr>
      </w:pPr>
    </w:p>
    <w:p w14:paraId="5B3B700A" w14:textId="77777777" w:rsidR="00465807" w:rsidRDefault="00465807">
      <w:pPr>
        <w:pStyle w:val="a3"/>
        <w:spacing w:before="4"/>
        <w:rPr>
          <w:sz w:val="35"/>
        </w:rPr>
      </w:pPr>
    </w:p>
    <w:p w14:paraId="653CCA9A" w14:textId="77777777" w:rsidR="00FC59AF" w:rsidRPr="00A26943" w:rsidRDefault="00FC59AF" w:rsidP="00FC59AF">
      <w:pPr>
        <w:spacing w:before="127" w:line="276" w:lineRule="auto"/>
        <w:ind w:left="1952" w:right="1977"/>
        <w:jc w:val="center"/>
        <w:rPr>
          <w:rFonts w:eastAsiaTheme="minorHAnsi"/>
          <w:color w:val="000000"/>
          <w:sz w:val="30"/>
          <w:szCs w:val="30"/>
          <w:lang w:eastAsia="en-US" w:bidi="ar-SA"/>
        </w:rPr>
      </w:pPr>
      <w:r w:rsidRPr="00A26943">
        <w:rPr>
          <w:rFonts w:eastAsiaTheme="minorHAnsi"/>
          <w:color w:val="000000"/>
          <w:sz w:val="30"/>
          <w:szCs w:val="30"/>
          <w:lang w:eastAsia="en-US" w:bidi="ar-SA"/>
        </w:rPr>
        <w:t>г. Новочебоксарск</w:t>
      </w:r>
      <w:r w:rsidRPr="00A26943">
        <w:rPr>
          <w:sz w:val="30"/>
          <w:szCs w:val="30"/>
        </w:rPr>
        <w:t xml:space="preserve"> 2021 г.</w:t>
      </w:r>
    </w:p>
    <w:p w14:paraId="4FF23399" w14:textId="77777777" w:rsidR="00465807" w:rsidRDefault="00465807">
      <w:pPr>
        <w:jc w:val="center"/>
        <w:sectPr w:rsidR="00465807">
          <w:pgSz w:w="11910" w:h="16840"/>
          <w:pgMar w:top="760" w:right="720" w:bottom="280" w:left="740" w:header="720" w:footer="720" w:gutter="0"/>
          <w:cols w:space="720"/>
        </w:sectPr>
      </w:pPr>
    </w:p>
    <w:p w14:paraId="19B26607" w14:textId="77777777" w:rsidR="00465807" w:rsidRDefault="00EF67BB">
      <w:pPr>
        <w:pStyle w:val="a3"/>
        <w:spacing w:before="2"/>
        <w:rPr>
          <w:b/>
          <w:sz w:val="12"/>
        </w:rPr>
      </w:pPr>
      <w:r>
        <w:lastRenderedPageBreak/>
        <w:pict w14:anchorId="130884E2">
          <v:group id="_x0000_s2004" style="position:absolute;margin-left:24pt;margin-top:24pt;width:547.35pt;height:793.95pt;z-index:-261976064;mso-position-horizontal-relative:page;mso-position-vertical-relative:page" coordorigin="480,480" coordsize="10947,15879">
            <v:rect id="_x0000_s2014" style="position:absolute;left:480;top:480;width:89;height:60" fillcolor="black" stroked="f"/>
            <v:shape id="_x0000_s2013" type="#_x0000_t75" style="position:absolute;left:568;top:480;width:10769;height:89">
              <v:imagedata r:id="rId11" o:title=""/>
            </v:shape>
            <v:rect id="_x0000_s2012" style="position:absolute;left:11337;top:480;width:89;height:60" fillcolor="black" stroked="f"/>
            <v:line id="_x0000_s2011" style="position:absolute" from="510,480" to="510,16358" strokeweight="3pt"/>
            <v:line id="_x0000_s2010" style="position:absolute" from="562,554" to="562,16284" strokeweight=".72pt"/>
            <v:line id="_x0000_s2009" style="position:absolute" from="11396,480" to="11396,16358" strokeweight="3pt"/>
            <v:line id="_x0000_s2008" style="position:absolute" from="11345,554" to="11345,16284" strokeweight=".72pt"/>
            <v:rect id="_x0000_s2007" style="position:absolute;left:480;top:16298;width:89;height:60" fillcolor="black" stroked="f"/>
            <v:shape id="_x0000_s2006" type="#_x0000_t75" style="position:absolute;left:568;top:16269;width:10769;height:89">
              <v:imagedata r:id="rId10" o:title=""/>
            </v:shape>
            <v:rect id="_x0000_s2005" style="position:absolute;left:11337;top:16298;width:89;height:60" fillcolor="black" stroked="f"/>
            <w10:wrap anchorx="page" anchory="page"/>
          </v:group>
        </w:pict>
      </w:r>
    </w:p>
    <w:p w14:paraId="6C00CE2B" w14:textId="77777777" w:rsidR="00465807" w:rsidRDefault="006D2044">
      <w:pPr>
        <w:spacing w:before="88"/>
        <w:ind w:left="2050" w:right="1977"/>
        <w:jc w:val="center"/>
        <w:rPr>
          <w:b/>
          <w:sz w:val="29"/>
        </w:rPr>
      </w:pPr>
      <w:r>
        <w:rPr>
          <w:b/>
          <w:sz w:val="29"/>
        </w:rPr>
        <w:t>СОСТАВ ПРОЕКТА</w:t>
      </w:r>
    </w:p>
    <w:p w14:paraId="75F2273A" w14:textId="77777777" w:rsidR="00465807" w:rsidRDefault="00465807">
      <w:pPr>
        <w:pStyle w:val="a3"/>
        <w:rPr>
          <w:b/>
          <w:sz w:val="20"/>
        </w:rPr>
      </w:pPr>
    </w:p>
    <w:p w14:paraId="65D7D394" w14:textId="77777777" w:rsidR="00465807" w:rsidRDefault="00465807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404"/>
        <w:gridCol w:w="1668"/>
      </w:tblGrid>
      <w:tr w:rsidR="00465807" w14:paraId="3C3D9C12" w14:textId="77777777">
        <w:trPr>
          <w:trHeight w:val="738"/>
        </w:trPr>
        <w:tc>
          <w:tcPr>
            <w:tcW w:w="1135" w:type="dxa"/>
          </w:tcPr>
          <w:p w14:paraId="23DCCA2E" w14:textId="77777777" w:rsidR="00465807" w:rsidRDefault="006D2044">
            <w:pPr>
              <w:pStyle w:val="TableParagraph"/>
              <w:spacing w:before="97" w:line="240" w:lineRule="auto"/>
              <w:ind w:left="280" w:right="162" w:hanging="65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 книги</w:t>
            </w:r>
          </w:p>
        </w:tc>
        <w:tc>
          <w:tcPr>
            <w:tcW w:w="7404" w:type="dxa"/>
          </w:tcPr>
          <w:p w14:paraId="68451263" w14:textId="77777777" w:rsidR="00465807" w:rsidRDefault="00465807">
            <w:pPr>
              <w:pStyle w:val="TableParagraph"/>
              <w:spacing w:before="8" w:line="240" w:lineRule="auto"/>
              <w:ind w:left="0" w:right="0"/>
              <w:jc w:val="left"/>
              <w:rPr>
                <w:rFonts w:ascii="Times New Roman"/>
                <w:b/>
                <w:sz w:val="24"/>
              </w:rPr>
            </w:pPr>
          </w:p>
          <w:p w14:paraId="3CDF4B56" w14:textId="77777777" w:rsidR="00465807" w:rsidRDefault="006D2044">
            <w:pPr>
              <w:pStyle w:val="TableParagraph"/>
              <w:spacing w:before="0" w:line="240" w:lineRule="auto"/>
              <w:ind w:left="2883" w:right="28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668" w:type="dxa"/>
          </w:tcPr>
          <w:p w14:paraId="5D5A073E" w14:textId="77777777" w:rsidR="00465807" w:rsidRDefault="00465807">
            <w:pPr>
              <w:pStyle w:val="TableParagraph"/>
              <w:spacing w:before="8" w:line="240" w:lineRule="auto"/>
              <w:ind w:left="0" w:right="0"/>
              <w:jc w:val="left"/>
              <w:rPr>
                <w:rFonts w:ascii="Times New Roman"/>
                <w:b/>
                <w:sz w:val="24"/>
              </w:rPr>
            </w:pPr>
          </w:p>
          <w:p w14:paraId="61D4D008" w14:textId="77777777" w:rsidR="00465807" w:rsidRDefault="006D2044">
            <w:pPr>
              <w:pStyle w:val="TableParagraph"/>
              <w:spacing w:before="0" w:line="240" w:lineRule="auto"/>
              <w:ind w:left="151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465807" w14:paraId="6BF4E8D2" w14:textId="77777777">
        <w:trPr>
          <w:trHeight w:val="642"/>
        </w:trPr>
        <w:tc>
          <w:tcPr>
            <w:tcW w:w="10207" w:type="dxa"/>
            <w:gridSpan w:val="3"/>
          </w:tcPr>
          <w:p w14:paraId="22993E3A" w14:textId="77777777" w:rsidR="00465807" w:rsidRDefault="006D2044">
            <w:pPr>
              <w:pStyle w:val="TableParagraph"/>
              <w:spacing w:before="177" w:line="240" w:lineRule="auto"/>
              <w:ind w:left="1156" w:right="0"/>
              <w:jc w:val="lef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Основная (утверждаемая) часть проекта планировки территории</w:t>
            </w:r>
          </w:p>
        </w:tc>
      </w:tr>
      <w:tr w:rsidR="00465807" w14:paraId="5AF92F66" w14:textId="77777777">
        <w:trPr>
          <w:trHeight w:val="422"/>
        </w:trPr>
        <w:tc>
          <w:tcPr>
            <w:tcW w:w="1135" w:type="dxa"/>
          </w:tcPr>
          <w:p w14:paraId="2D94B182" w14:textId="77777777" w:rsidR="00465807" w:rsidRDefault="006D2044">
            <w:pPr>
              <w:pStyle w:val="TableParagraph"/>
              <w:spacing w:before="66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1</w:t>
            </w:r>
          </w:p>
        </w:tc>
        <w:tc>
          <w:tcPr>
            <w:tcW w:w="7404" w:type="dxa"/>
          </w:tcPr>
          <w:p w14:paraId="3C6A8D63" w14:textId="77777777" w:rsidR="00465807" w:rsidRDefault="006D2044">
            <w:pPr>
              <w:pStyle w:val="TableParagraph"/>
              <w:spacing w:before="66" w:line="240" w:lineRule="auto"/>
              <w:ind w:left="28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1. Проект планировки территории. Графическая часть</w:t>
            </w:r>
          </w:p>
        </w:tc>
        <w:tc>
          <w:tcPr>
            <w:tcW w:w="1668" w:type="dxa"/>
          </w:tcPr>
          <w:p w14:paraId="5EBEDB8A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42608147" w14:textId="77777777">
        <w:trPr>
          <w:trHeight w:val="724"/>
        </w:trPr>
        <w:tc>
          <w:tcPr>
            <w:tcW w:w="1135" w:type="dxa"/>
          </w:tcPr>
          <w:p w14:paraId="249C35F8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17CF43BD" w14:textId="77777777" w:rsidR="00465807" w:rsidRDefault="006D2044">
            <w:pPr>
              <w:pStyle w:val="TableParagraph"/>
              <w:spacing w:before="217" w:line="240" w:lineRule="auto"/>
              <w:ind w:left="288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2. Положение о размещении линейных объектов</w:t>
            </w:r>
          </w:p>
        </w:tc>
        <w:tc>
          <w:tcPr>
            <w:tcW w:w="1668" w:type="dxa"/>
          </w:tcPr>
          <w:p w14:paraId="05665892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089A48EB" w14:textId="77777777">
        <w:trPr>
          <w:trHeight w:val="510"/>
        </w:trPr>
        <w:tc>
          <w:tcPr>
            <w:tcW w:w="10207" w:type="dxa"/>
            <w:gridSpan w:val="3"/>
          </w:tcPr>
          <w:p w14:paraId="0B4C4907" w14:textId="77777777" w:rsidR="00465807" w:rsidRDefault="006D2044">
            <w:pPr>
              <w:pStyle w:val="TableParagraph"/>
              <w:spacing w:before="110" w:line="240" w:lineRule="auto"/>
              <w:ind w:left="1270" w:right="126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Материалы по обоснованию проекта планировки территории</w:t>
            </w:r>
          </w:p>
        </w:tc>
      </w:tr>
      <w:tr w:rsidR="00465807" w14:paraId="2BD769F8" w14:textId="77777777">
        <w:trPr>
          <w:trHeight w:val="729"/>
        </w:trPr>
        <w:tc>
          <w:tcPr>
            <w:tcW w:w="1135" w:type="dxa"/>
          </w:tcPr>
          <w:p w14:paraId="21EC1BC4" w14:textId="77777777" w:rsidR="00465807" w:rsidRDefault="006D2044">
            <w:pPr>
              <w:pStyle w:val="TableParagraph"/>
              <w:spacing w:before="219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2</w:t>
            </w:r>
          </w:p>
        </w:tc>
        <w:tc>
          <w:tcPr>
            <w:tcW w:w="7404" w:type="dxa"/>
          </w:tcPr>
          <w:p w14:paraId="79F1F11C" w14:textId="77777777" w:rsidR="00465807" w:rsidRDefault="006D2044">
            <w:pPr>
              <w:pStyle w:val="TableParagraph"/>
              <w:spacing w:before="80" w:line="240" w:lineRule="auto"/>
              <w:ind w:left="146" w:right="120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3. Материалы по обоснованию проекта планировки территории. Графическая часть</w:t>
            </w:r>
          </w:p>
        </w:tc>
        <w:tc>
          <w:tcPr>
            <w:tcW w:w="1668" w:type="dxa"/>
          </w:tcPr>
          <w:p w14:paraId="51BBC73E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0DE82910" w14:textId="77777777">
        <w:trPr>
          <w:trHeight w:val="724"/>
        </w:trPr>
        <w:tc>
          <w:tcPr>
            <w:tcW w:w="1135" w:type="dxa"/>
          </w:tcPr>
          <w:p w14:paraId="02091DC6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32C7DDC4" w14:textId="77777777" w:rsidR="00465807" w:rsidRDefault="006D2044">
            <w:pPr>
              <w:pStyle w:val="TableParagraph"/>
              <w:spacing w:before="78" w:line="240" w:lineRule="auto"/>
              <w:ind w:left="146" w:right="126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4.Материалы по обоснованию проекта планировки территории. Пояснительная записка</w:t>
            </w:r>
          </w:p>
        </w:tc>
        <w:tc>
          <w:tcPr>
            <w:tcW w:w="1668" w:type="dxa"/>
          </w:tcPr>
          <w:p w14:paraId="389381D2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5994EAC0" w14:textId="77777777">
        <w:trPr>
          <w:trHeight w:val="496"/>
        </w:trPr>
        <w:tc>
          <w:tcPr>
            <w:tcW w:w="1135" w:type="dxa"/>
          </w:tcPr>
          <w:p w14:paraId="1E7C0123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164469A5" w14:textId="77777777" w:rsidR="00465807" w:rsidRDefault="006D2044">
            <w:pPr>
              <w:pStyle w:val="TableParagraph"/>
              <w:spacing w:before="102" w:line="240" w:lineRule="auto"/>
              <w:ind w:left="14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Раздел. 5. Приложения</w:t>
            </w:r>
          </w:p>
        </w:tc>
        <w:tc>
          <w:tcPr>
            <w:tcW w:w="1668" w:type="dxa"/>
          </w:tcPr>
          <w:p w14:paraId="59958ED2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045EA5F6" w14:textId="77777777">
        <w:trPr>
          <w:trHeight w:val="729"/>
        </w:trPr>
        <w:tc>
          <w:tcPr>
            <w:tcW w:w="10207" w:type="dxa"/>
            <w:gridSpan w:val="3"/>
          </w:tcPr>
          <w:p w14:paraId="40FEA722" w14:textId="77777777" w:rsidR="00465807" w:rsidRDefault="006D2044">
            <w:pPr>
              <w:pStyle w:val="TableParagraph"/>
              <w:spacing w:before="220" w:line="240" w:lineRule="auto"/>
              <w:ind w:left="1270" w:right="126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Основная (утверждаемая) часть проекта межевания территории</w:t>
            </w:r>
          </w:p>
        </w:tc>
      </w:tr>
      <w:tr w:rsidR="00465807" w14:paraId="20F3C8E0" w14:textId="77777777">
        <w:trPr>
          <w:trHeight w:val="558"/>
        </w:trPr>
        <w:tc>
          <w:tcPr>
            <w:tcW w:w="1135" w:type="dxa"/>
          </w:tcPr>
          <w:p w14:paraId="3E118358" w14:textId="77777777" w:rsidR="00465807" w:rsidRDefault="006D2044">
            <w:pPr>
              <w:pStyle w:val="TableParagraph"/>
              <w:spacing w:before="133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3</w:t>
            </w:r>
          </w:p>
        </w:tc>
        <w:tc>
          <w:tcPr>
            <w:tcW w:w="7404" w:type="dxa"/>
          </w:tcPr>
          <w:p w14:paraId="40E88A8E" w14:textId="77777777" w:rsidR="00465807" w:rsidRDefault="006D2044">
            <w:pPr>
              <w:pStyle w:val="TableParagraph"/>
              <w:spacing w:before="133" w:line="240" w:lineRule="auto"/>
              <w:ind w:left="14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6. Пояснительная записка</w:t>
            </w:r>
          </w:p>
        </w:tc>
        <w:tc>
          <w:tcPr>
            <w:tcW w:w="1668" w:type="dxa"/>
          </w:tcPr>
          <w:p w14:paraId="34183D48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39AAFEAA" w14:textId="77777777">
        <w:trPr>
          <w:trHeight w:val="554"/>
        </w:trPr>
        <w:tc>
          <w:tcPr>
            <w:tcW w:w="1135" w:type="dxa"/>
          </w:tcPr>
          <w:p w14:paraId="436E0B6C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4" w:type="dxa"/>
          </w:tcPr>
          <w:p w14:paraId="6FB9041A" w14:textId="77777777" w:rsidR="00465807" w:rsidRDefault="006D2044">
            <w:pPr>
              <w:pStyle w:val="TableParagraph"/>
              <w:spacing w:before="131" w:line="240" w:lineRule="auto"/>
              <w:ind w:left="14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7. Графические материалы</w:t>
            </w:r>
          </w:p>
        </w:tc>
        <w:tc>
          <w:tcPr>
            <w:tcW w:w="1668" w:type="dxa"/>
          </w:tcPr>
          <w:p w14:paraId="27DF396E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  <w:tr w:rsidR="00465807" w14:paraId="2B7D5E8C" w14:textId="77777777">
        <w:trPr>
          <w:trHeight w:val="621"/>
        </w:trPr>
        <w:tc>
          <w:tcPr>
            <w:tcW w:w="10207" w:type="dxa"/>
            <w:gridSpan w:val="3"/>
          </w:tcPr>
          <w:p w14:paraId="6FF88118" w14:textId="77777777" w:rsidR="00465807" w:rsidRDefault="006D2044">
            <w:pPr>
              <w:pStyle w:val="TableParagraph"/>
              <w:spacing w:before="165" w:line="240" w:lineRule="auto"/>
              <w:ind w:left="1270" w:right="1259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Материалы по обоснованию проекта межевания территории</w:t>
            </w:r>
          </w:p>
        </w:tc>
      </w:tr>
      <w:tr w:rsidR="00465807" w14:paraId="5EF95D72" w14:textId="77777777">
        <w:trPr>
          <w:trHeight w:val="486"/>
        </w:trPr>
        <w:tc>
          <w:tcPr>
            <w:tcW w:w="1135" w:type="dxa"/>
          </w:tcPr>
          <w:p w14:paraId="03A0D8D6" w14:textId="77777777" w:rsidR="00465807" w:rsidRDefault="006D2044">
            <w:pPr>
              <w:pStyle w:val="TableParagraph"/>
              <w:spacing w:before="97" w:line="240" w:lineRule="auto"/>
              <w:ind w:left="145" w:right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Книга 4</w:t>
            </w:r>
          </w:p>
        </w:tc>
        <w:tc>
          <w:tcPr>
            <w:tcW w:w="7404" w:type="dxa"/>
          </w:tcPr>
          <w:p w14:paraId="4CAB3127" w14:textId="77777777" w:rsidR="00465807" w:rsidRDefault="006D2044">
            <w:pPr>
              <w:pStyle w:val="TableParagraph"/>
              <w:spacing w:before="97" w:line="240" w:lineRule="auto"/>
              <w:ind w:left="14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8. Графические материалы</w:t>
            </w:r>
          </w:p>
        </w:tc>
        <w:tc>
          <w:tcPr>
            <w:tcW w:w="1668" w:type="dxa"/>
          </w:tcPr>
          <w:p w14:paraId="5E8993D6" w14:textId="77777777" w:rsidR="00465807" w:rsidRDefault="00465807">
            <w:pPr>
              <w:pStyle w:val="TableParagraph"/>
              <w:spacing w:before="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</w:tc>
      </w:tr>
    </w:tbl>
    <w:p w14:paraId="1F82BD0D" w14:textId="77777777" w:rsidR="00465807" w:rsidRDefault="00465807">
      <w:pPr>
        <w:rPr>
          <w:sz w:val="24"/>
        </w:rPr>
        <w:sectPr w:rsidR="00465807">
          <w:pgSz w:w="11910" w:h="16840"/>
          <w:pgMar w:top="1580" w:right="720" w:bottom="280" w:left="740" w:header="720" w:footer="720" w:gutter="0"/>
          <w:cols w:space="720"/>
        </w:sectPr>
      </w:pPr>
    </w:p>
    <w:p w14:paraId="759B5F01" w14:textId="77777777" w:rsidR="00465807" w:rsidRDefault="006D2044">
      <w:pPr>
        <w:pStyle w:val="2"/>
        <w:spacing w:before="71"/>
        <w:ind w:left="1959" w:right="19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СОДЕРЖАНИЕ:</w:t>
      </w:r>
    </w:p>
    <w:p w14:paraId="6498ADE9" w14:textId="77777777" w:rsidR="00465807" w:rsidRDefault="00465807">
      <w:pPr>
        <w:pStyle w:val="a3"/>
        <w:spacing w:before="5"/>
        <w:rPr>
          <w:b/>
          <w:sz w:val="20"/>
        </w:rPr>
      </w:pPr>
    </w:p>
    <w:p w14:paraId="5054A9EC" w14:textId="77777777" w:rsidR="00465807" w:rsidRPr="00D60497" w:rsidRDefault="00465807">
      <w:pPr>
        <w:rPr>
          <w:b/>
          <w:sz w:val="20"/>
        </w:rPr>
        <w:sectPr w:rsidR="00465807" w:rsidRPr="00D60497">
          <w:pgSz w:w="11910" w:h="16840"/>
          <w:pgMar w:top="1120" w:right="720" w:bottom="280" w:left="740" w:header="720" w:footer="720" w:gutter="0"/>
          <w:cols w:space="720"/>
        </w:sectPr>
      </w:pPr>
    </w:p>
    <w:p w14:paraId="5B079A40" w14:textId="77777777" w:rsidR="00465807" w:rsidRDefault="00D60497" w:rsidP="00D60497">
      <w:pPr>
        <w:pStyle w:val="a3"/>
        <w:spacing w:before="2"/>
        <w:ind w:left="993"/>
        <w:rPr>
          <w:b/>
        </w:rPr>
      </w:pPr>
      <w:r w:rsidRPr="00D60497">
        <w:rPr>
          <w:b/>
        </w:rPr>
        <w:t>Раздел 3. Материалы по обоснованию проекта планировки территории. Графическая часть</w:t>
      </w:r>
    </w:p>
    <w:p w14:paraId="4DB56915" w14:textId="77777777" w:rsidR="00DB321D" w:rsidRPr="00D60497" w:rsidRDefault="00DB321D" w:rsidP="00D60497">
      <w:pPr>
        <w:pStyle w:val="a3"/>
        <w:spacing w:before="2"/>
        <w:ind w:left="993"/>
        <w:rPr>
          <w:b/>
          <w:sz w:val="23"/>
        </w:rPr>
      </w:pPr>
    </w:p>
    <w:p w14:paraId="438D30AE" w14:textId="77777777" w:rsidR="00DB321D" w:rsidRPr="00485638" w:rsidRDefault="00DB321D" w:rsidP="00DB321D">
      <w:pPr>
        <w:pStyle w:val="a3"/>
        <w:numPr>
          <w:ilvl w:val="0"/>
          <w:numId w:val="17"/>
        </w:numPr>
        <w:tabs>
          <w:tab w:val="left" w:pos="9534"/>
        </w:tabs>
        <w:spacing w:before="1"/>
        <w:jc w:val="both"/>
        <w:rPr>
          <w:shd w:val="clear" w:color="auto" w:fill="FFFFFF"/>
        </w:rPr>
      </w:pPr>
      <w:r w:rsidRPr="00485638">
        <w:rPr>
          <w:shd w:val="clear" w:color="auto" w:fill="FFFFFF"/>
        </w:rPr>
        <w:t>Карта (фрагмент карты) планировочной структ</w:t>
      </w:r>
      <w:r w:rsidR="000701DB" w:rsidRPr="00485638">
        <w:rPr>
          <w:shd w:val="clear" w:color="auto" w:fill="FFFFFF"/>
        </w:rPr>
        <w:t>уры территории_________________</w:t>
      </w:r>
    </w:p>
    <w:p w14:paraId="1A916C30" w14:textId="77777777" w:rsidR="00FD6A58" w:rsidRPr="00485638" w:rsidRDefault="00FD6A58" w:rsidP="00DB321D">
      <w:pPr>
        <w:pStyle w:val="a3"/>
        <w:numPr>
          <w:ilvl w:val="0"/>
          <w:numId w:val="17"/>
        </w:numPr>
        <w:tabs>
          <w:tab w:val="left" w:pos="9534"/>
        </w:tabs>
        <w:spacing w:before="1"/>
        <w:jc w:val="both"/>
        <w:rPr>
          <w:shd w:val="clear" w:color="auto" w:fill="FFFFFF"/>
        </w:rPr>
      </w:pPr>
      <w:r w:rsidRPr="00485638">
        <w:t>Схема использования территории в период подготовки проекта планировки территории, разбивочный чертеж красных линий_____________________________</w:t>
      </w:r>
    </w:p>
    <w:p w14:paraId="57F03345" w14:textId="77777777" w:rsidR="00BF2E26" w:rsidRPr="00043735" w:rsidRDefault="00DB321D" w:rsidP="00043735">
      <w:pPr>
        <w:pStyle w:val="a3"/>
        <w:numPr>
          <w:ilvl w:val="0"/>
          <w:numId w:val="17"/>
        </w:numPr>
        <w:tabs>
          <w:tab w:val="left" w:pos="9534"/>
        </w:tabs>
        <w:spacing w:before="1"/>
        <w:jc w:val="both"/>
      </w:pPr>
      <w:r w:rsidRPr="00485638">
        <w:rPr>
          <w:spacing w:val="-11"/>
          <w:lang w:eastAsia="en-US"/>
        </w:rPr>
        <w:t>Схема организации движения транспорта и улично-дорожной сети</w:t>
      </w:r>
      <w:r w:rsidR="0063495C" w:rsidRPr="00485638">
        <w:rPr>
          <w:spacing w:val="-11"/>
          <w:lang w:eastAsia="en-US"/>
        </w:rPr>
        <w:t>______________________</w:t>
      </w:r>
    </w:p>
    <w:p w14:paraId="34EBC2FF" w14:textId="77777777" w:rsidR="00DB321D" w:rsidRPr="00485638" w:rsidRDefault="00DB321D" w:rsidP="00DB321D">
      <w:pPr>
        <w:pStyle w:val="a3"/>
        <w:numPr>
          <w:ilvl w:val="0"/>
          <w:numId w:val="17"/>
        </w:numPr>
        <w:tabs>
          <w:tab w:val="left" w:pos="9534"/>
        </w:tabs>
        <w:spacing w:before="1"/>
        <w:jc w:val="both"/>
      </w:pPr>
      <w:r w:rsidRPr="00485638">
        <w:rPr>
          <w:color w:val="000000"/>
        </w:rPr>
        <w:t>Схема границ зон с особыми условиями использования территорий</w:t>
      </w:r>
      <w:r w:rsidR="0068140E">
        <w:rPr>
          <w:color w:val="000000"/>
        </w:rPr>
        <w:t>______________</w:t>
      </w:r>
    </w:p>
    <w:p w14:paraId="53A47DD0" w14:textId="77777777" w:rsidR="00DB321D" w:rsidRPr="00485638" w:rsidRDefault="0063495C" w:rsidP="00DB321D">
      <w:pPr>
        <w:pStyle w:val="a3"/>
        <w:numPr>
          <w:ilvl w:val="0"/>
          <w:numId w:val="17"/>
        </w:numPr>
        <w:tabs>
          <w:tab w:val="left" w:pos="9534"/>
        </w:tabs>
        <w:spacing w:before="1"/>
        <w:jc w:val="both"/>
      </w:pPr>
      <w:r w:rsidRPr="00485638">
        <w:rPr>
          <w:shd w:val="clear" w:color="auto" w:fill="FFFFFF"/>
        </w:rPr>
        <w:t>Схема, отображающая местоположение существующих объектов капитального строительства__________________________________________________________</w:t>
      </w:r>
    </w:p>
    <w:p w14:paraId="687B71D9" w14:textId="77777777" w:rsidR="0063495C" w:rsidRPr="00485638" w:rsidRDefault="0063495C" w:rsidP="00DB321D">
      <w:pPr>
        <w:pStyle w:val="a3"/>
        <w:numPr>
          <w:ilvl w:val="0"/>
          <w:numId w:val="17"/>
        </w:numPr>
        <w:tabs>
          <w:tab w:val="left" w:pos="9534"/>
        </w:tabs>
        <w:spacing w:before="1"/>
        <w:jc w:val="both"/>
      </w:pPr>
      <w:r w:rsidRPr="00485638">
        <w:rPr>
          <w:spacing w:val="-11"/>
          <w:lang w:eastAsia="en-US"/>
        </w:rPr>
        <w:t>Схема вертикальной планировки и инженерной подготовки территории</w:t>
      </w:r>
      <w:r w:rsidR="00AF5183" w:rsidRPr="00485638">
        <w:rPr>
          <w:spacing w:val="-11"/>
          <w:lang w:eastAsia="en-US"/>
        </w:rPr>
        <w:t>_________________</w:t>
      </w:r>
    </w:p>
    <w:p w14:paraId="62CB7124" w14:textId="77777777" w:rsidR="0063495C" w:rsidRPr="00485638" w:rsidRDefault="00AC50A2" w:rsidP="00DB321D">
      <w:pPr>
        <w:pStyle w:val="a3"/>
        <w:numPr>
          <w:ilvl w:val="0"/>
          <w:numId w:val="17"/>
        </w:numPr>
        <w:tabs>
          <w:tab w:val="left" w:pos="9534"/>
        </w:tabs>
        <w:spacing w:before="1"/>
        <w:jc w:val="both"/>
      </w:pPr>
      <w:r w:rsidRPr="00485638">
        <w:t>Ориентировочны</w:t>
      </w:r>
      <w:r w:rsidR="00D8362A">
        <w:t>й план трассы линейного объекта__________________________</w:t>
      </w:r>
    </w:p>
    <w:p w14:paraId="31C04DB7" w14:textId="77777777" w:rsidR="00095C1A" w:rsidRPr="00485638" w:rsidRDefault="00095C1A" w:rsidP="00095C1A">
      <w:pPr>
        <w:pStyle w:val="4"/>
        <w:spacing w:before="125"/>
        <w:rPr>
          <w:sz w:val="24"/>
          <w:szCs w:val="24"/>
        </w:rPr>
      </w:pPr>
      <w:r w:rsidRPr="00485638">
        <w:rPr>
          <w:sz w:val="24"/>
          <w:szCs w:val="24"/>
        </w:rPr>
        <w:t>Раздел 4</w:t>
      </w:r>
      <w:r w:rsidR="006D2044" w:rsidRPr="00485638">
        <w:rPr>
          <w:sz w:val="24"/>
          <w:szCs w:val="24"/>
        </w:rPr>
        <w:t xml:space="preserve">. </w:t>
      </w:r>
      <w:r w:rsidRPr="00485638">
        <w:rPr>
          <w:sz w:val="24"/>
          <w:szCs w:val="24"/>
        </w:rPr>
        <w:t xml:space="preserve">Материалы по обоснованию проекта планировки территории. Пояснительная записка </w:t>
      </w:r>
    </w:p>
    <w:p w14:paraId="397244F1" w14:textId="77777777" w:rsidR="00465807" w:rsidRPr="001829BD" w:rsidRDefault="0098475B" w:rsidP="002D78AC">
      <w:pPr>
        <w:pStyle w:val="a4"/>
        <w:numPr>
          <w:ilvl w:val="0"/>
          <w:numId w:val="16"/>
        </w:numPr>
        <w:tabs>
          <w:tab w:val="left" w:pos="938"/>
          <w:tab w:val="left" w:pos="9454"/>
        </w:tabs>
        <w:ind w:right="52" w:hanging="3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</w:t>
      </w:r>
      <w:r w:rsidRPr="0041284B">
        <w:rPr>
          <w:sz w:val="24"/>
          <w:szCs w:val="24"/>
          <w:shd w:val="clear" w:color="auto" w:fill="FFFFFF"/>
        </w:rPr>
        <w:t>боснование определения границ зон планируемого размещения объектов капитального строительства</w:t>
      </w:r>
      <w:r w:rsidR="000D7301">
        <w:rPr>
          <w:sz w:val="24"/>
          <w:szCs w:val="24"/>
          <w:shd w:val="clear" w:color="auto" w:fill="FFFFFF"/>
        </w:rPr>
        <w:t>_____________________________________________</w:t>
      </w:r>
    </w:p>
    <w:p w14:paraId="6FCB94C2" w14:textId="77777777" w:rsidR="001829BD" w:rsidRPr="001829BD" w:rsidRDefault="001829BD" w:rsidP="002D78AC">
      <w:pPr>
        <w:pStyle w:val="a4"/>
        <w:numPr>
          <w:ilvl w:val="0"/>
          <w:numId w:val="16"/>
        </w:numPr>
        <w:tabs>
          <w:tab w:val="left" w:pos="938"/>
          <w:tab w:val="left" w:pos="9454"/>
        </w:tabs>
        <w:ind w:right="52" w:hanging="320"/>
        <w:jc w:val="both"/>
        <w:rPr>
          <w:sz w:val="24"/>
          <w:szCs w:val="24"/>
        </w:rPr>
      </w:pPr>
      <w:r>
        <w:rPr>
          <w:sz w:val="24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</w:p>
    <w:p w14:paraId="7016D40E" w14:textId="77777777" w:rsidR="001829BD" w:rsidRDefault="001829BD" w:rsidP="001829BD">
      <w:pPr>
        <w:pStyle w:val="a4"/>
        <w:tabs>
          <w:tab w:val="left" w:pos="938"/>
          <w:tab w:val="left" w:pos="9454"/>
        </w:tabs>
        <w:ind w:left="961" w:right="52" w:firstLine="0"/>
      </w:pPr>
      <w:r>
        <w:t>возможного негативного воздействия в связи с размещением</w:t>
      </w:r>
      <w:r>
        <w:rPr>
          <w:spacing w:val="-3"/>
        </w:rPr>
        <w:t xml:space="preserve"> </w:t>
      </w:r>
      <w:r>
        <w:t>линейных объектов________</w:t>
      </w:r>
    </w:p>
    <w:p w14:paraId="36D20769" w14:textId="77777777" w:rsidR="001829BD" w:rsidRDefault="001829BD" w:rsidP="001829BD">
      <w:pPr>
        <w:pStyle w:val="a4"/>
        <w:numPr>
          <w:ilvl w:val="0"/>
          <w:numId w:val="16"/>
        </w:numPr>
        <w:tabs>
          <w:tab w:val="left" w:pos="938"/>
          <w:tab w:val="left" w:pos="2543"/>
          <w:tab w:val="left" w:pos="2944"/>
          <w:tab w:val="left" w:pos="4807"/>
          <w:tab w:val="left" w:pos="6643"/>
          <w:tab w:val="left" w:pos="8269"/>
          <w:tab w:val="left" w:pos="8801"/>
        </w:tabs>
        <w:ind w:left="937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</w:t>
      </w:r>
      <w:r>
        <w:rPr>
          <w:sz w:val="24"/>
        </w:rPr>
        <w:tab/>
        <w:t>необходимости</w:t>
      </w:r>
      <w:r>
        <w:rPr>
          <w:sz w:val="24"/>
        </w:rPr>
        <w:tab/>
        <w:t>осуществления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  <w:t>охране</w:t>
      </w:r>
    </w:p>
    <w:p w14:paraId="32731765" w14:textId="77777777" w:rsidR="001829BD" w:rsidRDefault="001829BD" w:rsidP="001829BD">
      <w:pPr>
        <w:pStyle w:val="a3"/>
        <w:tabs>
          <w:tab w:val="left" w:pos="9522"/>
        </w:tabs>
        <w:ind w:left="961"/>
        <w:jc w:val="both"/>
        <w:rPr>
          <w:u w:val="single"/>
        </w:rPr>
      </w:pP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5545C7" w14:textId="77777777" w:rsidR="00465807" w:rsidRPr="001829BD" w:rsidRDefault="001829BD" w:rsidP="001829BD">
      <w:pPr>
        <w:pStyle w:val="a3"/>
        <w:numPr>
          <w:ilvl w:val="0"/>
          <w:numId w:val="16"/>
        </w:numPr>
        <w:tabs>
          <w:tab w:val="left" w:pos="9522"/>
        </w:tabs>
        <w:jc w:val="both"/>
      </w:pPr>
      <w: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</w:t>
      </w:r>
      <w:r>
        <w:rPr>
          <w:spacing w:val="-3"/>
        </w:rPr>
        <w:t xml:space="preserve"> </w:t>
      </w:r>
      <w:r>
        <w:t>обороне</w:t>
      </w:r>
      <w:r w:rsidR="006D2044" w:rsidRPr="001829BD">
        <w:rPr>
          <w:u w:val="single"/>
        </w:rPr>
        <w:tab/>
      </w:r>
    </w:p>
    <w:p w14:paraId="56628CBA" w14:textId="77777777" w:rsidR="00465807" w:rsidRPr="001453C8" w:rsidRDefault="0041284B" w:rsidP="001453C8">
      <w:pPr>
        <w:pStyle w:val="a4"/>
        <w:numPr>
          <w:ilvl w:val="0"/>
          <w:numId w:val="16"/>
        </w:numPr>
        <w:tabs>
          <w:tab w:val="left" w:pos="938"/>
          <w:tab w:val="left" w:pos="9454"/>
        </w:tabs>
        <w:ind w:right="52" w:hanging="3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</w:t>
      </w:r>
      <w:r w:rsidRPr="0041284B">
        <w:rPr>
          <w:sz w:val="24"/>
          <w:szCs w:val="24"/>
          <w:shd w:val="clear" w:color="auto" w:fill="FFFFFF"/>
        </w:rPr>
        <w:t>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</w:t>
      </w:r>
      <w:r>
        <w:rPr>
          <w:sz w:val="24"/>
          <w:szCs w:val="24"/>
          <w:shd w:val="clear" w:color="auto" w:fill="FFFFFF"/>
        </w:rPr>
        <w:t>___________________</w:t>
      </w:r>
      <w:r w:rsidR="006D2044">
        <w:br w:type="column"/>
      </w:r>
    </w:p>
    <w:p w14:paraId="1DBDA692" w14:textId="77777777" w:rsidR="00465807" w:rsidRDefault="006D2044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Стр.</w:t>
      </w:r>
    </w:p>
    <w:p w14:paraId="0FABF134" w14:textId="77777777" w:rsidR="008E7F2D" w:rsidRDefault="00D8362A">
      <w:pPr>
        <w:pStyle w:val="a3"/>
        <w:spacing w:line="274" w:lineRule="exact"/>
        <w:ind w:left="220"/>
      </w:pPr>
      <w:r>
        <w:t xml:space="preserve">  </w:t>
      </w:r>
    </w:p>
    <w:p w14:paraId="52511A47" w14:textId="77777777" w:rsidR="00465807" w:rsidRPr="008E7F2D" w:rsidRDefault="008E7F2D" w:rsidP="008E7F2D">
      <w:pPr>
        <w:pStyle w:val="a3"/>
        <w:spacing w:line="274" w:lineRule="exact"/>
        <w:ind w:left="220"/>
      </w:pPr>
      <w:r>
        <w:t xml:space="preserve">  </w:t>
      </w:r>
      <w:r w:rsidR="00F8556A">
        <w:t>6</w:t>
      </w:r>
    </w:p>
    <w:p w14:paraId="0C69ED17" w14:textId="77777777" w:rsidR="00C8627A" w:rsidRDefault="008E7F2D">
      <w:pPr>
        <w:pStyle w:val="a3"/>
        <w:rPr>
          <w:sz w:val="26"/>
        </w:rPr>
      </w:pPr>
      <w:r>
        <w:rPr>
          <w:sz w:val="26"/>
        </w:rPr>
        <w:t xml:space="preserve">    </w:t>
      </w:r>
      <w:r w:rsidR="0068140E">
        <w:rPr>
          <w:sz w:val="26"/>
        </w:rPr>
        <w:t xml:space="preserve"> </w:t>
      </w:r>
    </w:p>
    <w:p w14:paraId="56B92FEB" w14:textId="77777777" w:rsidR="00465807" w:rsidRDefault="00C8627A">
      <w:pPr>
        <w:pStyle w:val="a3"/>
        <w:rPr>
          <w:sz w:val="26"/>
        </w:rPr>
      </w:pPr>
      <w:r>
        <w:rPr>
          <w:sz w:val="26"/>
        </w:rPr>
        <w:t xml:space="preserve">     </w:t>
      </w:r>
      <w:r w:rsidR="0068140E">
        <w:rPr>
          <w:sz w:val="26"/>
        </w:rPr>
        <w:t>7</w:t>
      </w:r>
    </w:p>
    <w:p w14:paraId="19703CCA" w14:textId="77777777" w:rsidR="0084734A" w:rsidRDefault="008E7F2D" w:rsidP="0084734A">
      <w:pPr>
        <w:pStyle w:val="a3"/>
        <w:rPr>
          <w:sz w:val="26"/>
        </w:rPr>
      </w:pPr>
      <w:r>
        <w:rPr>
          <w:sz w:val="26"/>
        </w:rPr>
        <w:t xml:space="preserve">   </w:t>
      </w:r>
      <w:r w:rsidR="0068140E">
        <w:rPr>
          <w:sz w:val="26"/>
        </w:rPr>
        <w:t xml:space="preserve">  8</w:t>
      </w:r>
    </w:p>
    <w:p w14:paraId="01D8D2E0" w14:textId="77777777" w:rsidR="00465807" w:rsidRPr="0084734A" w:rsidRDefault="0084734A" w:rsidP="0084734A">
      <w:pPr>
        <w:pStyle w:val="a3"/>
        <w:rPr>
          <w:sz w:val="26"/>
        </w:rPr>
      </w:pPr>
      <w:r>
        <w:rPr>
          <w:sz w:val="26"/>
        </w:rPr>
        <w:t xml:space="preserve">     </w:t>
      </w:r>
      <w:r w:rsidR="0068140E">
        <w:t>9</w:t>
      </w:r>
    </w:p>
    <w:p w14:paraId="761E8568" w14:textId="77777777" w:rsidR="00465807" w:rsidRDefault="00465807">
      <w:pPr>
        <w:pStyle w:val="a3"/>
        <w:rPr>
          <w:sz w:val="26"/>
        </w:rPr>
      </w:pPr>
    </w:p>
    <w:p w14:paraId="0BF0E32B" w14:textId="77777777" w:rsidR="00465807" w:rsidRDefault="00F46AB5">
      <w:pPr>
        <w:pStyle w:val="a3"/>
        <w:rPr>
          <w:sz w:val="26"/>
        </w:rPr>
      </w:pPr>
      <w:r>
        <w:rPr>
          <w:sz w:val="26"/>
        </w:rPr>
        <w:t xml:space="preserve">     </w:t>
      </w:r>
      <w:r w:rsidR="005D7692">
        <w:rPr>
          <w:sz w:val="26"/>
        </w:rPr>
        <w:t>9</w:t>
      </w:r>
    </w:p>
    <w:p w14:paraId="3347A0E5" w14:textId="77777777" w:rsidR="00465807" w:rsidRDefault="00F46AB5">
      <w:pPr>
        <w:pStyle w:val="a3"/>
        <w:rPr>
          <w:sz w:val="26"/>
        </w:rPr>
      </w:pPr>
      <w:r>
        <w:rPr>
          <w:sz w:val="26"/>
        </w:rPr>
        <w:t xml:space="preserve">     </w:t>
      </w:r>
      <w:r w:rsidR="005D7692">
        <w:rPr>
          <w:sz w:val="26"/>
        </w:rPr>
        <w:t>10</w:t>
      </w:r>
    </w:p>
    <w:p w14:paraId="5DF4347A" w14:textId="77777777" w:rsidR="00AE2332" w:rsidRDefault="00F46AB5">
      <w:pPr>
        <w:pStyle w:val="a3"/>
        <w:rPr>
          <w:sz w:val="26"/>
        </w:rPr>
      </w:pPr>
      <w:r>
        <w:rPr>
          <w:sz w:val="26"/>
        </w:rPr>
        <w:t xml:space="preserve">     </w:t>
      </w:r>
      <w:r w:rsidR="00AE2332">
        <w:rPr>
          <w:sz w:val="26"/>
        </w:rPr>
        <w:t>11</w:t>
      </w:r>
    </w:p>
    <w:p w14:paraId="7C8E0A80" w14:textId="77777777" w:rsidR="00CC22F7" w:rsidRDefault="00CC22F7" w:rsidP="00F46AB5">
      <w:pPr>
        <w:pStyle w:val="a3"/>
        <w:spacing w:before="110"/>
        <w:ind w:right="113"/>
      </w:pPr>
    </w:p>
    <w:p w14:paraId="7035DD10" w14:textId="77777777" w:rsidR="00F46AB5" w:rsidRDefault="00F46AB5">
      <w:pPr>
        <w:pStyle w:val="a3"/>
        <w:spacing w:before="110"/>
        <w:ind w:left="140" w:right="113"/>
        <w:jc w:val="center"/>
      </w:pPr>
    </w:p>
    <w:p w14:paraId="5D6EA5B9" w14:textId="77777777" w:rsidR="00465807" w:rsidRDefault="00CC22F7">
      <w:pPr>
        <w:pStyle w:val="a3"/>
        <w:spacing w:before="110"/>
        <w:ind w:left="140" w:right="113"/>
        <w:jc w:val="center"/>
      </w:pPr>
      <w:r>
        <w:t>12</w:t>
      </w:r>
    </w:p>
    <w:p w14:paraId="78D88E3C" w14:textId="77777777" w:rsidR="00465807" w:rsidRDefault="00465807">
      <w:pPr>
        <w:pStyle w:val="a3"/>
        <w:rPr>
          <w:sz w:val="26"/>
        </w:rPr>
      </w:pPr>
    </w:p>
    <w:p w14:paraId="26D58072" w14:textId="77777777" w:rsidR="00465807" w:rsidRDefault="00465807">
      <w:pPr>
        <w:pStyle w:val="a3"/>
        <w:spacing w:before="7"/>
        <w:rPr>
          <w:sz w:val="31"/>
        </w:rPr>
      </w:pPr>
    </w:p>
    <w:p w14:paraId="67AD5793" w14:textId="77777777" w:rsidR="00465807" w:rsidRDefault="00465807">
      <w:pPr>
        <w:pStyle w:val="a3"/>
        <w:ind w:left="137" w:right="113"/>
        <w:jc w:val="center"/>
      </w:pPr>
    </w:p>
    <w:p w14:paraId="00058B28" w14:textId="77777777" w:rsidR="00465807" w:rsidRDefault="00465807">
      <w:pPr>
        <w:pStyle w:val="a3"/>
        <w:rPr>
          <w:sz w:val="26"/>
        </w:rPr>
      </w:pPr>
    </w:p>
    <w:p w14:paraId="6FB82E75" w14:textId="77777777" w:rsidR="00CC22F7" w:rsidRDefault="00CC22F7">
      <w:pPr>
        <w:pStyle w:val="a3"/>
        <w:ind w:left="137" w:right="113"/>
        <w:jc w:val="center"/>
      </w:pPr>
    </w:p>
    <w:p w14:paraId="07DB2FCD" w14:textId="77777777" w:rsidR="00465807" w:rsidRDefault="006E4CF1">
      <w:pPr>
        <w:pStyle w:val="a3"/>
        <w:ind w:left="137" w:right="113"/>
        <w:jc w:val="center"/>
      </w:pPr>
      <w:r>
        <w:t>12</w:t>
      </w:r>
    </w:p>
    <w:p w14:paraId="7EC57F18" w14:textId="77777777" w:rsidR="00465807" w:rsidRDefault="00465807">
      <w:pPr>
        <w:pStyle w:val="a3"/>
        <w:rPr>
          <w:sz w:val="26"/>
        </w:rPr>
      </w:pPr>
    </w:p>
    <w:p w14:paraId="79A9C1B0" w14:textId="77777777" w:rsidR="00465807" w:rsidRDefault="00CC22F7" w:rsidP="00647CBF">
      <w:pPr>
        <w:pStyle w:val="a3"/>
        <w:ind w:left="137" w:right="113"/>
        <w:jc w:val="center"/>
      </w:pPr>
      <w:r>
        <w:t>13</w:t>
      </w:r>
    </w:p>
    <w:p w14:paraId="00787474" w14:textId="77777777" w:rsidR="00710F00" w:rsidRDefault="00710F00" w:rsidP="00647CBF">
      <w:pPr>
        <w:pStyle w:val="a3"/>
        <w:ind w:left="137" w:right="113"/>
        <w:jc w:val="center"/>
      </w:pPr>
    </w:p>
    <w:p w14:paraId="28182ED4" w14:textId="77777777" w:rsidR="00710F00" w:rsidRDefault="00710F00" w:rsidP="00647CBF">
      <w:pPr>
        <w:pStyle w:val="a3"/>
        <w:ind w:left="137" w:right="113"/>
        <w:jc w:val="center"/>
      </w:pPr>
    </w:p>
    <w:p w14:paraId="42C946B2" w14:textId="77777777" w:rsidR="00710F00" w:rsidRDefault="00F46AB5" w:rsidP="00647CBF">
      <w:pPr>
        <w:pStyle w:val="a3"/>
        <w:ind w:left="137" w:right="113"/>
        <w:jc w:val="center"/>
      </w:pPr>
      <w:r>
        <w:t>14</w:t>
      </w:r>
    </w:p>
    <w:p w14:paraId="3EA9EB2D" w14:textId="77777777" w:rsidR="00710F00" w:rsidRDefault="00710F00" w:rsidP="00647CBF">
      <w:pPr>
        <w:pStyle w:val="a3"/>
        <w:ind w:left="137" w:right="113"/>
        <w:jc w:val="center"/>
      </w:pPr>
    </w:p>
    <w:p w14:paraId="17AFEAAD" w14:textId="77777777" w:rsidR="00710F00" w:rsidRDefault="00710F00" w:rsidP="00647CBF">
      <w:pPr>
        <w:pStyle w:val="a3"/>
        <w:ind w:left="137" w:right="113"/>
        <w:jc w:val="center"/>
      </w:pPr>
    </w:p>
    <w:p w14:paraId="52CAB3B5" w14:textId="77777777" w:rsidR="00710F00" w:rsidRDefault="00710F00" w:rsidP="00647CBF">
      <w:pPr>
        <w:pStyle w:val="a3"/>
        <w:ind w:left="137" w:right="113"/>
        <w:jc w:val="center"/>
      </w:pPr>
    </w:p>
    <w:p w14:paraId="455CFDD2" w14:textId="77777777" w:rsidR="00710F00" w:rsidRDefault="00710F00" w:rsidP="00647CBF">
      <w:pPr>
        <w:pStyle w:val="a3"/>
        <w:ind w:left="137" w:right="113"/>
        <w:jc w:val="center"/>
      </w:pPr>
    </w:p>
    <w:p w14:paraId="1B823DAE" w14:textId="77777777" w:rsidR="00710F00" w:rsidRDefault="00710F00" w:rsidP="00647CBF">
      <w:pPr>
        <w:pStyle w:val="a3"/>
        <w:ind w:left="137" w:right="113"/>
        <w:jc w:val="center"/>
      </w:pPr>
    </w:p>
    <w:p w14:paraId="6E84EE43" w14:textId="77777777" w:rsidR="00710F00" w:rsidRDefault="00710F00" w:rsidP="00647CBF">
      <w:pPr>
        <w:pStyle w:val="a3"/>
        <w:ind w:left="137" w:right="113"/>
        <w:jc w:val="center"/>
      </w:pPr>
    </w:p>
    <w:p w14:paraId="7CB56710" w14:textId="77777777" w:rsidR="00710F00" w:rsidRDefault="00710F00" w:rsidP="00647CBF">
      <w:pPr>
        <w:pStyle w:val="a3"/>
        <w:ind w:left="137" w:right="113"/>
        <w:jc w:val="center"/>
      </w:pPr>
    </w:p>
    <w:p w14:paraId="563FD236" w14:textId="77777777" w:rsidR="00710F00" w:rsidRDefault="00710F00" w:rsidP="00647CBF">
      <w:pPr>
        <w:pStyle w:val="a3"/>
        <w:ind w:left="137" w:right="113"/>
        <w:jc w:val="center"/>
      </w:pPr>
    </w:p>
    <w:p w14:paraId="69705621" w14:textId="77777777" w:rsidR="00710F00" w:rsidRDefault="00710F00" w:rsidP="00647CBF">
      <w:pPr>
        <w:pStyle w:val="a3"/>
        <w:ind w:left="137" w:right="113"/>
        <w:jc w:val="center"/>
      </w:pPr>
    </w:p>
    <w:p w14:paraId="15A51B23" w14:textId="77777777" w:rsidR="00710F00" w:rsidRDefault="00710F00" w:rsidP="00647CBF">
      <w:pPr>
        <w:pStyle w:val="a3"/>
        <w:ind w:left="137" w:right="113"/>
        <w:jc w:val="center"/>
      </w:pPr>
      <w:r>
        <w:t>16</w:t>
      </w:r>
    </w:p>
    <w:p w14:paraId="7A0EDDCF" w14:textId="77777777" w:rsidR="0068140E" w:rsidRDefault="0068140E" w:rsidP="00647CBF">
      <w:pPr>
        <w:pStyle w:val="a3"/>
        <w:ind w:left="137" w:right="113"/>
        <w:jc w:val="center"/>
      </w:pPr>
    </w:p>
    <w:p w14:paraId="27605512" w14:textId="77777777" w:rsidR="0068140E" w:rsidRDefault="0068140E" w:rsidP="00647CBF">
      <w:pPr>
        <w:pStyle w:val="a3"/>
        <w:ind w:left="137" w:right="113"/>
        <w:jc w:val="center"/>
        <w:sectPr w:rsidR="0068140E">
          <w:type w:val="continuous"/>
          <w:pgSz w:w="11910" w:h="16840"/>
          <w:pgMar w:top="760" w:right="720" w:bottom="280" w:left="740" w:header="720" w:footer="720" w:gutter="0"/>
          <w:cols w:num="2" w:space="720" w:equalWidth="0">
            <w:col w:w="9557" w:space="40"/>
            <w:col w:w="853"/>
          </w:cols>
        </w:sectPr>
      </w:pPr>
    </w:p>
    <w:p w14:paraId="35AC6B95" w14:textId="77777777" w:rsidR="00485638" w:rsidRDefault="00EF67BB" w:rsidP="00485638">
      <w:pPr>
        <w:pStyle w:val="a3"/>
        <w:tabs>
          <w:tab w:val="left" w:pos="9522"/>
        </w:tabs>
        <w:ind w:left="961"/>
        <w:rPr>
          <w:b/>
        </w:rPr>
      </w:pPr>
      <w:r>
        <w:rPr>
          <w:b/>
        </w:rPr>
        <w:pict w14:anchorId="48DE898C">
          <v:group id="_x0000_s1993" style="position:absolute;left:0;text-align:left;margin-left:24pt;margin-top:24pt;width:547.35pt;height:793.95pt;z-index:-261975040;mso-position-horizontal-relative:page;mso-position-vertical-relative:page" coordorigin="480,480" coordsize="10947,15879">
            <v:rect id="_x0000_s2003" style="position:absolute;left:480;top:480;width:89;height:60" fillcolor="black" stroked="f"/>
            <v:shape id="_x0000_s2002" type="#_x0000_t75" style="position:absolute;left:568;top:480;width:10769;height:89">
              <v:imagedata r:id="rId7" o:title=""/>
            </v:shape>
            <v:rect id="_x0000_s2001" style="position:absolute;left:11337;top:480;width:89;height:60" fillcolor="black" stroked="f"/>
            <v:line id="_x0000_s2000" style="position:absolute" from="510,480" to="510,16358" strokeweight="3pt"/>
            <v:line id="_x0000_s1999" style="position:absolute" from="562,554" to="562,16284" strokeweight=".72pt"/>
            <v:line id="_x0000_s1998" style="position:absolute" from="11396,480" to="11396,16358" strokeweight="3pt"/>
            <v:line id="_x0000_s1997" style="position:absolute" from="11345,554" to="11345,16284" strokeweight=".72pt"/>
            <v:rect id="_x0000_s1996" style="position:absolute;left:480;top:16298;width:89;height:60" fillcolor="black" stroked="f"/>
            <v:shape id="_x0000_s1995" type="#_x0000_t75" style="position:absolute;left:568;top:16269;width:10769;height:89">
              <v:imagedata r:id="rId10" o:title=""/>
            </v:shape>
            <v:rect id="_x0000_s1994" style="position:absolute;left:11337;top:16298;width:89;height:60" fillcolor="black" stroked="f"/>
            <w10:wrap anchorx="page" anchory="page"/>
          </v:group>
        </w:pict>
      </w:r>
      <w:r w:rsidR="00485638" w:rsidRPr="00485638">
        <w:rPr>
          <w:b/>
        </w:rPr>
        <w:t xml:space="preserve">Раздел. 5. Приложения </w:t>
      </w:r>
    </w:p>
    <w:p w14:paraId="32A7F704" w14:textId="77777777" w:rsidR="007521B6" w:rsidRDefault="007521B6" w:rsidP="00485638">
      <w:pPr>
        <w:pStyle w:val="a3"/>
        <w:tabs>
          <w:tab w:val="left" w:pos="9522"/>
        </w:tabs>
        <w:ind w:left="961"/>
        <w:rPr>
          <w:b/>
        </w:rPr>
      </w:pPr>
    </w:p>
    <w:p w14:paraId="70BC1DA8" w14:textId="77777777" w:rsidR="00485638" w:rsidRDefault="00485638" w:rsidP="00485638">
      <w:pPr>
        <w:pStyle w:val="a3"/>
        <w:tabs>
          <w:tab w:val="left" w:pos="9522"/>
        </w:tabs>
        <w:ind w:left="961"/>
        <w:rPr>
          <w:b/>
        </w:rPr>
      </w:pPr>
    </w:p>
    <w:p w14:paraId="7BCAA1A0" w14:textId="77777777" w:rsidR="00465807" w:rsidRPr="00485638" w:rsidRDefault="00CF3093" w:rsidP="00485638">
      <w:pPr>
        <w:pStyle w:val="a3"/>
        <w:tabs>
          <w:tab w:val="left" w:pos="9522"/>
        </w:tabs>
        <w:ind w:left="961"/>
        <w:rPr>
          <w:b/>
        </w:rPr>
      </w:pPr>
      <w:r w:rsidRPr="00485638">
        <w:rPr>
          <w:b/>
        </w:rPr>
        <w:br w:type="column"/>
      </w:r>
      <w:r w:rsidRPr="00485638">
        <w:rPr>
          <w:b/>
        </w:rPr>
        <w:t xml:space="preserve">   </w:t>
      </w:r>
    </w:p>
    <w:p w14:paraId="27A77109" w14:textId="77777777" w:rsidR="00465807" w:rsidRDefault="0067521E">
      <w:pPr>
        <w:pStyle w:val="a3"/>
        <w:spacing w:before="552"/>
        <w:ind w:left="192"/>
      </w:pPr>
      <w:r>
        <w:t xml:space="preserve">   </w:t>
      </w:r>
    </w:p>
    <w:p w14:paraId="5DA82E20" w14:textId="77777777" w:rsidR="00465807" w:rsidRDefault="00465807">
      <w:pPr>
        <w:sectPr w:rsidR="00465807">
          <w:type w:val="continuous"/>
          <w:pgSz w:w="11910" w:h="16840"/>
          <w:pgMar w:top="760" w:right="720" w:bottom="280" w:left="740" w:header="720" w:footer="720" w:gutter="0"/>
          <w:cols w:num="2" w:space="720" w:equalWidth="0">
            <w:col w:w="9523" w:space="40"/>
            <w:col w:w="887"/>
          </w:cols>
        </w:sectPr>
      </w:pPr>
    </w:p>
    <w:p w14:paraId="17FE62E2" w14:textId="77777777" w:rsidR="00465807" w:rsidRDefault="00EF67BB">
      <w:pPr>
        <w:pStyle w:val="a3"/>
        <w:rPr>
          <w:sz w:val="50"/>
        </w:rPr>
      </w:pPr>
      <w:r>
        <w:lastRenderedPageBreak/>
        <w:pict w14:anchorId="1C4FA996">
          <v:group id="_x0000_s1982" style="position:absolute;margin-left:24pt;margin-top:24pt;width:547.35pt;height:793.95pt;z-index:-261974016;mso-position-horizontal-relative:page;mso-position-vertical-relative:page" coordorigin="480,480" coordsize="10947,15879">
            <v:rect id="_x0000_s1992" style="position:absolute;left:480;top:480;width:89;height:60" fillcolor="black" stroked="f"/>
            <v:shape id="_x0000_s1991" type="#_x0000_t75" style="position:absolute;left:568;top:480;width:10769;height:89">
              <v:imagedata r:id="rId12" o:title=""/>
            </v:shape>
            <v:rect id="_x0000_s1990" style="position:absolute;left:11337;top:480;width:89;height:60" fillcolor="black" stroked="f"/>
            <v:line id="_x0000_s1989" style="position:absolute" from="510,480" to="510,16358" strokeweight="3pt"/>
            <v:line id="_x0000_s1988" style="position:absolute" from="562,554" to="562,16284" strokeweight=".72pt"/>
            <v:line id="_x0000_s1987" style="position:absolute" from="11396,480" to="11396,16358" strokeweight="3pt"/>
            <v:line id="_x0000_s1986" style="position:absolute" from="11345,554" to="11345,16284" strokeweight=".72pt"/>
            <v:rect id="_x0000_s1985" style="position:absolute;left:480;top:16298;width:89;height:60" fillcolor="black" stroked="f"/>
            <v:shape id="_x0000_s1984" type="#_x0000_t75" style="position:absolute;left:568;top:16269;width:10769;height:89">
              <v:imagedata r:id="rId13" o:title=""/>
            </v:shape>
            <v:rect id="_x0000_s1983" style="position:absolute;left:11337;top:16298;width:89;height:60" fillcolor="black" stroked="f"/>
            <w10:wrap anchorx="page" anchory="page"/>
          </v:group>
        </w:pict>
      </w:r>
    </w:p>
    <w:p w14:paraId="1524491A" w14:textId="77777777" w:rsidR="00465807" w:rsidRDefault="00465807">
      <w:pPr>
        <w:pStyle w:val="a3"/>
        <w:rPr>
          <w:sz w:val="50"/>
        </w:rPr>
      </w:pPr>
    </w:p>
    <w:p w14:paraId="2C152B7C" w14:textId="77777777" w:rsidR="00465807" w:rsidRDefault="00465807">
      <w:pPr>
        <w:pStyle w:val="a3"/>
        <w:rPr>
          <w:sz w:val="50"/>
        </w:rPr>
      </w:pPr>
    </w:p>
    <w:p w14:paraId="43320100" w14:textId="77777777" w:rsidR="00465807" w:rsidRDefault="00465807">
      <w:pPr>
        <w:pStyle w:val="a3"/>
        <w:rPr>
          <w:sz w:val="50"/>
        </w:rPr>
      </w:pPr>
    </w:p>
    <w:p w14:paraId="705D2561" w14:textId="77777777" w:rsidR="00465807" w:rsidRDefault="00465807">
      <w:pPr>
        <w:pStyle w:val="a3"/>
        <w:rPr>
          <w:sz w:val="50"/>
        </w:rPr>
      </w:pPr>
    </w:p>
    <w:p w14:paraId="406FE5E9" w14:textId="77777777" w:rsidR="00465807" w:rsidRDefault="00465807">
      <w:pPr>
        <w:pStyle w:val="a3"/>
        <w:rPr>
          <w:sz w:val="50"/>
        </w:rPr>
      </w:pPr>
    </w:p>
    <w:p w14:paraId="1FD3F63C" w14:textId="77777777" w:rsidR="00465807" w:rsidRDefault="00465807">
      <w:pPr>
        <w:pStyle w:val="a3"/>
        <w:rPr>
          <w:sz w:val="50"/>
        </w:rPr>
      </w:pPr>
    </w:p>
    <w:p w14:paraId="219A266D" w14:textId="77777777" w:rsidR="00465807" w:rsidRDefault="00465807">
      <w:pPr>
        <w:pStyle w:val="a3"/>
        <w:rPr>
          <w:sz w:val="50"/>
        </w:rPr>
      </w:pPr>
    </w:p>
    <w:p w14:paraId="31C0FA24" w14:textId="77777777" w:rsidR="00465807" w:rsidRDefault="00465807">
      <w:pPr>
        <w:pStyle w:val="a3"/>
        <w:rPr>
          <w:sz w:val="50"/>
        </w:rPr>
      </w:pPr>
    </w:p>
    <w:p w14:paraId="5349090C" w14:textId="77777777" w:rsidR="00465807" w:rsidRDefault="00465807">
      <w:pPr>
        <w:pStyle w:val="a3"/>
        <w:rPr>
          <w:sz w:val="46"/>
        </w:rPr>
      </w:pPr>
    </w:p>
    <w:p w14:paraId="33ED06A0" w14:textId="77777777" w:rsidR="00465807" w:rsidRDefault="00410F2D">
      <w:pPr>
        <w:pStyle w:val="1"/>
      </w:pPr>
      <w:r>
        <w:t>Раздел 3</w:t>
      </w:r>
      <w:r w:rsidR="006D2044">
        <w:t>. Проект планировки территории.</w:t>
      </w:r>
    </w:p>
    <w:p w14:paraId="2723E5DE" w14:textId="77777777" w:rsidR="00465807" w:rsidRDefault="00A87818">
      <w:pPr>
        <w:spacing w:before="260"/>
        <w:ind w:left="2095" w:right="1977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г</w:t>
      </w:r>
      <w:r w:rsidR="006D2044">
        <w:rPr>
          <w:rFonts w:ascii="Cambria" w:hAnsi="Cambria"/>
          <w:b/>
          <w:sz w:val="44"/>
        </w:rPr>
        <w:t>рафическая часть</w:t>
      </w:r>
    </w:p>
    <w:p w14:paraId="273642E7" w14:textId="77777777" w:rsidR="00465807" w:rsidRDefault="00465807">
      <w:pPr>
        <w:jc w:val="center"/>
        <w:rPr>
          <w:rFonts w:ascii="Cambria" w:hAnsi="Cambria"/>
          <w:sz w:val="44"/>
        </w:rPr>
        <w:sectPr w:rsidR="00465807">
          <w:pgSz w:w="11910" w:h="16840"/>
          <w:pgMar w:top="1580" w:right="720" w:bottom="280" w:left="740" w:header="720" w:footer="720" w:gutter="0"/>
          <w:cols w:space="720"/>
        </w:sectPr>
      </w:pPr>
    </w:p>
    <w:p w14:paraId="67B155CF" w14:textId="77777777" w:rsidR="00465807" w:rsidRDefault="00EF67BB" w:rsidP="006D2044">
      <w:pPr>
        <w:spacing w:before="94" w:line="251" w:lineRule="exact"/>
        <w:ind w:left="326" w:right="5144"/>
        <w:jc w:val="center"/>
        <w:rPr>
          <w:sz w:val="20"/>
        </w:rPr>
      </w:pPr>
      <w:r>
        <w:rPr>
          <w:sz w:val="24"/>
        </w:rPr>
        <w:lastRenderedPageBreak/>
        <w:pict w14:anchorId="37299E48">
          <v:group id="_x0000_s1026" style="position:absolute;left:0;text-align:left;margin-left:24pt;margin-top:24pt;width:547.35pt;height:793.95pt;z-index:-260999168;mso-position-horizontal-relative:page;mso-position-vertical-relative:page" coordorigin="480,480" coordsize="10947,15879">
            <v:rect id="_x0000_s1036" style="position:absolute;left:480;top:480;width:89;height:60" fillcolor="black" stroked="f"/>
            <v:shape id="_x0000_s1035" type="#_x0000_t75" style="position:absolute;left:568;top:480;width:10769;height:89">
              <v:imagedata r:id="rId14" o:title=""/>
            </v:shape>
            <v:rect id="_x0000_s1034" style="position:absolute;left:11337;top:480;width:89;height:60" fillcolor="black" stroked="f"/>
            <v:line id="_x0000_s1033" style="position:absolute" from="510,480" to="510,16358" strokeweight="3pt"/>
            <v:line id="_x0000_s1032" style="position:absolute" from="562,554" to="562,16284" strokeweight=".72pt"/>
            <v:line id="_x0000_s1031" style="position:absolute" from="11396,480" to="11396,16358" strokeweight="3pt"/>
            <v:line id="_x0000_s1030" style="position:absolute" from="11345,554" to="11345,16284" strokeweight=".72pt"/>
            <v:rect id="_x0000_s1029" style="position:absolute;left:480;top:16298;width:89;height:60" fillcolor="black" stroked="f"/>
            <v:shape id="_x0000_s1028" type="#_x0000_t75" style="position:absolute;left:568;top:16269;width:10769;height:89">
              <v:imagedata r:id="rId15" o:title=""/>
            </v:shape>
            <v:rect id="_x0000_s1027" style="position:absolute;left:11337;top:16298;width:89;height:60" fillcolor="black" stroked="f"/>
            <w10:wrap anchorx="page" anchory="page"/>
          </v:group>
        </w:pict>
      </w:r>
    </w:p>
    <w:p w14:paraId="1935C164" w14:textId="77777777" w:rsidR="00465807" w:rsidRDefault="00465807">
      <w:pPr>
        <w:pStyle w:val="a3"/>
        <w:rPr>
          <w:sz w:val="20"/>
        </w:rPr>
      </w:pPr>
    </w:p>
    <w:p w14:paraId="3E48CEFA" w14:textId="77777777" w:rsidR="00465807" w:rsidRDefault="00465807">
      <w:pPr>
        <w:pStyle w:val="a3"/>
        <w:rPr>
          <w:sz w:val="20"/>
        </w:rPr>
      </w:pPr>
    </w:p>
    <w:p w14:paraId="0A3928C3" w14:textId="77777777" w:rsidR="00465807" w:rsidRDefault="00465807">
      <w:pPr>
        <w:pStyle w:val="a3"/>
        <w:rPr>
          <w:sz w:val="20"/>
        </w:rPr>
      </w:pPr>
    </w:p>
    <w:p w14:paraId="4DDD6F72" w14:textId="77777777" w:rsidR="00465807" w:rsidRDefault="00465807">
      <w:pPr>
        <w:pStyle w:val="a3"/>
        <w:rPr>
          <w:sz w:val="20"/>
        </w:rPr>
      </w:pPr>
    </w:p>
    <w:p w14:paraId="43094181" w14:textId="77777777" w:rsidR="00465807" w:rsidRDefault="00465807">
      <w:pPr>
        <w:pStyle w:val="a3"/>
        <w:rPr>
          <w:sz w:val="20"/>
        </w:rPr>
      </w:pPr>
    </w:p>
    <w:p w14:paraId="5522CA94" w14:textId="77777777" w:rsidR="00465807" w:rsidRDefault="00465807">
      <w:pPr>
        <w:pStyle w:val="a3"/>
        <w:rPr>
          <w:sz w:val="20"/>
        </w:rPr>
      </w:pPr>
    </w:p>
    <w:p w14:paraId="32C26C01" w14:textId="77777777" w:rsidR="00465807" w:rsidRDefault="00465807">
      <w:pPr>
        <w:pStyle w:val="a3"/>
        <w:rPr>
          <w:sz w:val="20"/>
        </w:rPr>
      </w:pPr>
    </w:p>
    <w:p w14:paraId="67B62CD7" w14:textId="77777777" w:rsidR="00465807" w:rsidRDefault="00465807">
      <w:pPr>
        <w:pStyle w:val="a3"/>
        <w:rPr>
          <w:sz w:val="20"/>
        </w:rPr>
      </w:pPr>
    </w:p>
    <w:p w14:paraId="52E32313" w14:textId="77777777" w:rsidR="00465807" w:rsidRDefault="00465807">
      <w:pPr>
        <w:pStyle w:val="a3"/>
        <w:rPr>
          <w:sz w:val="20"/>
        </w:rPr>
      </w:pPr>
    </w:p>
    <w:p w14:paraId="6EC56A1D" w14:textId="77777777" w:rsidR="00465807" w:rsidRDefault="00465807">
      <w:pPr>
        <w:pStyle w:val="a3"/>
        <w:rPr>
          <w:sz w:val="20"/>
        </w:rPr>
      </w:pPr>
    </w:p>
    <w:p w14:paraId="2684CF0D" w14:textId="77777777" w:rsidR="00465807" w:rsidRDefault="00465807">
      <w:pPr>
        <w:pStyle w:val="a3"/>
        <w:rPr>
          <w:sz w:val="20"/>
        </w:rPr>
      </w:pPr>
    </w:p>
    <w:p w14:paraId="5007EA95" w14:textId="77777777" w:rsidR="00465807" w:rsidRDefault="00465807">
      <w:pPr>
        <w:pStyle w:val="a3"/>
        <w:rPr>
          <w:sz w:val="20"/>
        </w:rPr>
      </w:pPr>
    </w:p>
    <w:p w14:paraId="5ABF2D32" w14:textId="77777777" w:rsidR="00465807" w:rsidRDefault="00465807">
      <w:pPr>
        <w:pStyle w:val="a3"/>
        <w:rPr>
          <w:sz w:val="20"/>
        </w:rPr>
      </w:pPr>
    </w:p>
    <w:p w14:paraId="7335B38C" w14:textId="77777777" w:rsidR="00465807" w:rsidRDefault="00465807">
      <w:pPr>
        <w:pStyle w:val="a3"/>
        <w:rPr>
          <w:sz w:val="20"/>
        </w:rPr>
      </w:pPr>
    </w:p>
    <w:p w14:paraId="6E3600A3" w14:textId="77777777" w:rsidR="00465807" w:rsidRDefault="00465807">
      <w:pPr>
        <w:pStyle w:val="a3"/>
        <w:rPr>
          <w:sz w:val="20"/>
        </w:rPr>
      </w:pPr>
    </w:p>
    <w:p w14:paraId="28C353F1" w14:textId="77777777" w:rsidR="00465807" w:rsidRDefault="00465807">
      <w:pPr>
        <w:pStyle w:val="a3"/>
        <w:rPr>
          <w:sz w:val="20"/>
        </w:rPr>
      </w:pPr>
    </w:p>
    <w:p w14:paraId="68781F96" w14:textId="77777777" w:rsidR="00465807" w:rsidRDefault="00465807">
      <w:pPr>
        <w:pStyle w:val="a3"/>
        <w:rPr>
          <w:sz w:val="20"/>
        </w:rPr>
      </w:pPr>
    </w:p>
    <w:p w14:paraId="6360B1EE" w14:textId="77777777" w:rsidR="00465807" w:rsidRDefault="00465807">
      <w:pPr>
        <w:pStyle w:val="a3"/>
        <w:rPr>
          <w:sz w:val="20"/>
        </w:rPr>
      </w:pPr>
    </w:p>
    <w:p w14:paraId="0F96DBA5" w14:textId="77777777" w:rsidR="00465807" w:rsidRDefault="00465807">
      <w:pPr>
        <w:pStyle w:val="a3"/>
        <w:spacing w:before="7"/>
      </w:pPr>
    </w:p>
    <w:p w14:paraId="2974F6CD" w14:textId="77777777" w:rsidR="00465807" w:rsidRDefault="00410F2D" w:rsidP="00410F2D">
      <w:pPr>
        <w:spacing w:before="99" w:line="360" w:lineRule="auto"/>
        <w:ind w:left="2848" w:hanging="1740"/>
        <w:rPr>
          <w:rFonts w:ascii="Cambria" w:hAnsi="Cambria"/>
          <w:sz w:val="44"/>
        </w:rPr>
        <w:sectPr w:rsidR="00465807">
          <w:pgSz w:w="11910" w:h="16840"/>
          <w:pgMar w:top="1580" w:right="540" w:bottom="280" w:left="1100" w:header="720" w:footer="720" w:gutter="0"/>
          <w:cols w:space="720"/>
        </w:sectPr>
      </w:pPr>
      <w:r>
        <w:rPr>
          <w:rFonts w:ascii="Cambria" w:hAnsi="Cambria"/>
          <w:b/>
          <w:i/>
          <w:sz w:val="44"/>
        </w:rPr>
        <w:t>Раздел 4</w:t>
      </w:r>
      <w:r w:rsidR="006D2044" w:rsidRPr="00410F2D">
        <w:rPr>
          <w:b/>
          <w:i/>
          <w:sz w:val="44"/>
          <w:szCs w:val="44"/>
        </w:rPr>
        <w:t xml:space="preserve">. </w:t>
      </w:r>
      <w:r w:rsidR="00D72B8A">
        <w:rPr>
          <w:b/>
          <w:i/>
          <w:sz w:val="44"/>
          <w:szCs w:val="44"/>
        </w:rPr>
        <w:t>Пояснительная записка</w:t>
      </w:r>
    </w:p>
    <w:p w14:paraId="072CD03F" w14:textId="77777777" w:rsidR="00660197" w:rsidRPr="005027B0" w:rsidRDefault="00660197" w:rsidP="00660197">
      <w:pPr>
        <w:rPr>
          <w:b/>
          <w:sz w:val="28"/>
          <w:szCs w:val="28"/>
        </w:rPr>
      </w:pPr>
    </w:p>
    <w:p w14:paraId="5D3DB616" w14:textId="77777777" w:rsidR="00660197" w:rsidRPr="005027B0" w:rsidRDefault="00660197" w:rsidP="005027B0">
      <w:pPr>
        <w:ind w:firstLine="567"/>
        <w:jc w:val="center"/>
        <w:rPr>
          <w:b/>
          <w:sz w:val="28"/>
          <w:szCs w:val="28"/>
        </w:rPr>
      </w:pPr>
    </w:p>
    <w:p w14:paraId="237F427C" w14:textId="77777777" w:rsidR="005027B0" w:rsidRPr="00C006E3" w:rsidRDefault="005027B0" w:rsidP="00C006E3">
      <w:pPr>
        <w:pStyle w:val="a3"/>
        <w:numPr>
          <w:ilvl w:val="0"/>
          <w:numId w:val="18"/>
        </w:numPr>
        <w:tabs>
          <w:tab w:val="left" w:pos="9522"/>
        </w:tabs>
        <w:jc w:val="center"/>
        <w:rPr>
          <w:b/>
          <w:sz w:val="28"/>
          <w:szCs w:val="28"/>
        </w:rPr>
      </w:pPr>
      <w:r w:rsidRPr="005027B0">
        <w:rPr>
          <w:b/>
          <w:sz w:val="28"/>
          <w:szCs w:val="28"/>
          <w:shd w:val="clear" w:color="auto" w:fill="FFFFFF"/>
        </w:rPr>
        <w:t>Обоснование определения границ зон планируемого размещения объектов капитального строительства.</w:t>
      </w:r>
    </w:p>
    <w:p w14:paraId="64265660" w14:textId="77777777" w:rsidR="00C006E3" w:rsidRPr="00C006E3" w:rsidRDefault="00C006E3" w:rsidP="00C006E3">
      <w:pPr>
        <w:pStyle w:val="a3"/>
        <w:tabs>
          <w:tab w:val="left" w:pos="9522"/>
        </w:tabs>
        <w:ind w:left="567"/>
        <w:rPr>
          <w:b/>
          <w:sz w:val="28"/>
          <w:szCs w:val="28"/>
        </w:rPr>
      </w:pPr>
    </w:p>
    <w:p w14:paraId="2DCC9E15" w14:textId="0E6B7D92" w:rsidR="0056671E" w:rsidRPr="00EF67BB" w:rsidRDefault="004C0352" w:rsidP="00EF67BB">
      <w:pPr>
        <w:pStyle w:val="a3"/>
        <w:spacing w:before="60" w:line="276" w:lineRule="auto"/>
        <w:ind w:left="109" w:right="164" w:firstLine="600"/>
        <w:jc w:val="both"/>
      </w:pPr>
      <w:r w:rsidRPr="00EF67BB">
        <w:rPr>
          <w:shd w:val="clear" w:color="auto" w:fill="FFFFFF"/>
        </w:rPr>
        <w:t xml:space="preserve">Проектируемый объект капитального строительства – </w:t>
      </w:r>
      <w:r w:rsidR="00600223" w:rsidRPr="00EF67BB">
        <w:rPr>
          <w:rFonts w:eastAsiaTheme="minorHAnsi"/>
          <w:color w:val="000000"/>
          <w:lang w:eastAsia="en-US" w:bidi="ar-SA"/>
        </w:rPr>
        <w:t>«Реконструкция тепловых сетей Ду 500 мм между ТК-5 «В» - ТК-8 «В» г. Новочебоксарска»</w:t>
      </w:r>
      <w:r w:rsidRPr="00EF67BB">
        <w:rPr>
          <w:shd w:val="clear" w:color="auto" w:fill="FFFFFF"/>
        </w:rPr>
        <w:t xml:space="preserve">. </w:t>
      </w:r>
      <w:r w:rsidR="00D646BE" w:rsidRPr="00EF67BB">
        <w:t xml:space="preserve">Внутриквартальные тепловые сети на участке ТК-5 «В» - ТК-8 «В» г.Новочебоксарска предназначены для осуществления организации производства и бесперебойной передачи тепловой энергии и горячей воды, эксплуатации и обслуживания отопительной инфраструктуры г.Новочебоксарска и улучшения качества обслуживания населения г.Новочебоксарска и других потребителей города при обеспечении тепловой энергии и ГВС. </w:t>
      </w:r>
      <w:r w:rsidR="0056671E" w:rsidRPr="00EF67BB">
        <w:rPr>
          <w:shd w:val="clear" w:color="auto" w:fill="FFFFFF"/>
        </w:rPr>
        <w:t>Границы зоны планируемого размещения</w:t>
      </w:r>
      <w:r w:rsidR="0056671E" w:rsidRPr="00EF67BB">
        <w:rPr>
          <w:b/>
          <w:shd w:val="clear" w:color="auto" w:fill="FFFFFF"/>
        </w:rPr>
        <w:t xml:space="preserve"> </w:t>
      </w:r>
      <w:r w:rsidR="0056671E" w:rsidRPr="00EF67BB">
        <w:t>газопровода приняты согласно разработанной гидра</w:t>
      </w:r>
      <w:r w:rsidRPr="00EF67BB">
        <w:t xml:space="preserve">влической </w:t>
      </w:r>
      <w:r w:rsidR="00FD7B61" w:rsidRPr="00EF67BB">
        <w:t>схеме и</w:t>
      </w:r>
      <w:r w:rsidRPr="00EF67BB">
        <w:t xml:space="preserve"> нормам отвода земель в соответствии с табл. 1 СН 452-73 «Нормы отвода земель для магистральных трубопроводов». </w:t>
      </w:r>
      <w:r w:rsidR="0056671E" w:rsidRPr="00EF67BB">
        <w:t>Маршрут трассы выбран с учетом того, чтобы исключить какие-либо ограничения или обременения права на использование земельных участков</w:t>
      </w:r>
      <w:r w:rsidR="00541472" w:rsidRPr="00EF67BB">
        <w:t>.</w:t>
      </w:r>
    </w:p>
    <w:p w14:paraId="5C5CA2BE" w14:textId="77777777" w:rsidR="00D67784" w:rsidRPr="00EF67BB" w:rsidRDefault="004C0352" w:rsidP="00EF67BB">
      <w:pPr>
        <w:pStyle w:val="a3"/>
        <w:spacing w:before="60" w:line="276" w:lineRule="auto"/>
        <w:ind w:right="168" w:firstLine="709"/>
        <w:jc w:val="both"/>
      </w:pPr>
      <w:r w:rsidRPr="00EF67BB">
        <w:t xml:space="preserve">Пропускная способность </w:t>
      </w:r>
      <w:r w:rsidR="00D67784" w:rsidRPr="00EF67BB">
        <w:t>сети теплоснабжения:</w:t>
      </w:r>
    </w:p>
    <w:p w14:paraId="7E773606" w14:textId="77777777" w:rsidR="00D67784" w:rsidRPr="00EF67BB" w:rsidRDefault="00D67784" w:rsidP="00EF67BB">
      <w:pPr>
        <w:pStyle w:val="a3"/>
        <w:spacing w:before="60" w:line="276" w:lineRule="auto"/>
        <w:ind w:right="168" w:firstLine="709"/>
        <w:jc w:val="both"/>
      </w:pPr>
      <w:r w:rsidRPr="00EF67BB">
        <w:t xml:space="preserve">- на участке 5 «В» - 6 «В»: Qотопления=24,825 Гкал/час; Qгвс=13,3206 Гкал/час; </w:t>
      </w:r>
    </w:p>
    <w:p w14:paraId="14599CAB" w14:textId="77777777" w:rsidR="00D67784" w:rsidRPr="00EF67BB" w:rsidRDefault="00D67784" w:rsidP="00EF67BB">
      <w:pPr>
        <w:pStyle w:val="a3"/>
        <w:spacing w:before="60" w:line="276" w:lineRule="auto"/>
        <w:ind w:right="168" w:firstLine="709"/>
        <w:jc w:val="both"/>
      </w:pPr>
      <w:r w:rsidRPr="00EF67BB">
        <w:t xml:space="preserve">- на участке 6 «В» - 7 «В»: Qотопления=24,3773 Гкал/час; Qгвс=12,9307 Гкал/час; </w:t>
      </w:r>
    </w:p>
    <w:p w14:paraId="450F76B1" w14:textId="44358E14" w:rsidR="00D67784" w:rsidRPr="00EF67BB" w:rsidRDefault="00D67784" w:rsidP="00EF67BB">
      <w:pPr>
        <w:pStyle w:val="a3"/>
        <w:spacing w:before="60" w:line="276" w:lineRule="auto"/>
        <w:ind w:right="168" w:firstLine="709"/>
        <w:jc w:val="both"/>
      </w:pPr>
      <w:r w:rsidRPr="00EF67BB">
        <w:t xml:space="preserve">- на участке 7 «В» - 8 «В»: Qотопления=18,9221 Гкал/час; Qгвс=8,2776 Гкал/час. </w:t>
      </w:r>
      <w:r w:rsidR="00C006E3" w:rsidRPr="00EF67BB">
        <w:t xml:space="preserve"> </w:t>
      </w:r>
    </w:p>
    <w:p w14:paraId="55986EE1" w14:textId="77777777" w:rsidR="00EF67BB" w:rsidRPr="00EF67BB" w:rsidRDefault="00EF67BB" w:rsidP="00EF67BB">
      <w:pPr>
        <w:pStyle w:val="a3"/>
        <w:spacing w:before="60" w:line="276" w:lineRule="auto"/>
        <w:ind w:right="168" w:firstLine="709"/>
        <w:jc w:val="both"/>
      </w:pPr>
    </w:p>
    <w:p w14:paraId="489378E1" w14:textId="41EE84E0" w:rsidR="00C006E3" w:rsidRPr="00EF67BB" w:rsidRDefault="00EF67BB" w:rsidP="00EF67BB">
      <w:pPr>
        <w:pStyle w:val="a4"/>
        <w:spacing w:line="276" w:lineRule="auto"/>
        <w:ind w:left="0" w:firstLine="927"/>
        <w:jc w:val="both"/>
        <w:rPr>
          <w:sz w:val="24"/>
          <w:szCs w:val="24"/>
        </w:rPr>
      </w:pPr>
      <w:r w:rsidRPr="00EF67BB">
        <w:rPr>
          <w:sz w:val="24"/>
          <w:szCs w:val="24"/>
        </w:rPr>
        <w:t>Прокладка трубопроводов теплосети осуществляется в непроходных железобетонных каналах из стальных электросварных труб ГОСТ 10704-91 из стали марки Ст20, изготовлен-ных по группе В ГОСТ 10705-80 в изоляции ППУ в полиэтиленовой оболочке с оперативным дистанционным контролем (ОДК) ГОСТ 30732-2006 по двухтрубной схеме теплоснабжения. В качестве запорной арматуры предусмотрены шаровые краны с фланцевым типом со-единения. Для каждого отключаемого участка теплосети предусмотрено устройство сбросных устройств, предусмотрена защита тепловых сетей от гидравлических ударов. На трубопроводах в нижних точках предусмотрены спускные краны. Воздушники ус-тановлены в верхних точках. Компенсация теплового расширения трубопроводов осуществляется за счет установки сильфонных компенсаторов.</w:t>
      </w:r>
    </w:p>
    <w:p w14:paraId="766C589E" w14:textId="35909E09" w:rsidR="00EF67BB" w:rsidRDefault="00EF67BB" w:rsidP="00EF67BB">
      <w:pPr>
        <w:pStyle w:val="a4"/>
        <w:ind w:left="0" w:firstLine="927"/>
        <w:jc w:val="both"/>
        <w:rPr>
          <w:sz w:val="24"/>
          <w:szCs w:val="24"/>
        </w:rPr>
      </w:pPr>
    </w:p>
    <w:p w14:paraId="080B83D5" w14:textId="77777777" w:rsidR="00EF67BB" w:rsidRPr="00EF67BB" w:rsidRDefault="00EF67BB" w:rsidP="00EF67BB">
      <w:pPr>
        <w:pStyle w:val="a4"/>
        <w:ind w:left="0" w:firstLine="927"/>
        <w:jc w:val="both"/>
        <w:rPr>
          <w:b/>
          <w:sz w:val="24"/>
          <w:szCs w:val="24"/>
        </w:rPr>
      </w:pPr>
    </w:p>
    <w:p w14:paraId="5C913544" w14:textId="77777777" w:rsidR="004350D8" w:rsidRDefault="004350D8" w:rsidP="004350D8">
      <w:pPr>
        <w:pStyle w:val="2"/>
        <w:numPr>
          <w:ilvl w:val="0"/>
          <w:numId w:val="18"/>
        </w:numPr>
        <w:tabs>
          <w:tab w:val="left" w:pos="1152"/>
        </w:tabs>
        <w:spacing w:before="86"/>
        <w:ind w:right="503"/>
        <w:jc w:val="right"/>
      </w:pPr>
      <w:r>
        <w:t>Информация о необходимости осуществления мероприятий по защите сохраняемых объектов капитального</w:t>
      </w:r>
      <w:r>
        <w:rPr>
          <w:spacing w:val="-7"/>
        </w:rPr>
        <w:t xml:space="preserve"> </w:t>
      </w:r>
      <w:r>
        <w:t>строительства</w:t>
      </w:r>
    </w:p>
    <w:p w14:paraId="49B55043" w14:textId="77777777" w:rsidR="004350D8" w:rsidRDefault="004350D8" w:rsidP="004350D8">
      <w:pPr>
        <w:spacing w:before="1"/>
        <w:ind w:left="1175" w:right="229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14:paraId="4BD4FD05" w14:textId="77777777" w:rsidR="004350D8" w:rsidRDefault="004350D8" w:rsidP="004350D8">
      <w:pPr>
        <w:pStyle w:val="a3"/>
        <w:spacing w:before="233" w:line="288" w:lineRule="auto"/>
        <w:ind w:left="109" w:right="163" w:firstLine="770"/>
        <w:jc w:val="both"/>
      </w:pPr>
      <w:r>
        <w:t>Проектируемые объекты местного значения проходят на расстоянии обеспечивающим безопасную эксплуатацию, как самих линейных объектов, так и существующих и строящихся объектов капитального строительства (здание, строение, сооружение, объекты, строительство которых не завершено, а также объектов капитального строительства, планируемых к строительству в соответствии с ранее утвержденной документацией по планировке территории).</w:t>
      </w:r>
    </w:p>
    <w:p w14:paraId="44FB8B1F" w14:textId="77777777" w:rsidR="004350D8" w:rsidRDefault="004350D8" w:rsidP="004350D8">
      <w:pPr>
        <w:pStyle w:val="2"/>
        <w:numPr>
          <w:ilvl w:val="0"/>
          <w:numId w:val="18"/>
        </w:numPr>
        <w:tabs>
          <w:tab w:val="left" w:pos="1151"/>
          <w:tab w:val="left" w:pos="1152"/>
        </w:tabs>
        <w:spacing w:before="126"/>
        <w:ind w:left="1151" w:hanging="709"/>
      </w:pPr>
      <w:r>
        <w:lastRenderedPageBreak/>
        <w:t>Информация о необходимости осуществления мероприятий</w:t>
      </w:r>
      <w:r>
        <w:rPr>
          <w:spacing w:val="-9"/>
        </w:rPr>
        <w:t xml:space="preserve"> </w:t>
      </w:r>
      <w:r>
        <w:t>по</w:t>
      </w:r>
    </w:p>
    <w:p w14:paraId="01150A18" w14:textId="77777777" w:rsidR="004350D8" w:rsidRDefault="004350D8" w:rsidP="004350D8">
      <w:pPr>
        <w:ind w:left="374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охране окружающей среды</w:t>
      </w:r>
    </w:p>
    <w:p w14:paraId="1F30E86D" w14:textId="77777777" w:rsidR="004350D8" w:rsidRDefault="004350D8" w:rsidP="004350D8">
      <w:pPr>
        <w:pStyle w:val="a3"/>
        <w:spacing w:before="115" w:line="288" w:lineRule="auto"/>
        <w:ind w:left="109" w:right="162" w:firstLine="770"/>
        <w:jc w:val="both"/>
      </w:pPr>
      <w:r>
        <w:t>Загрязнение воздушного бассейна территории в процессе проведения строительных работ носит временный характер и ограничено сроками строительства. Согласно проведенным расчетам является незначительным и не окажет негативного воздействия на атмосферный воздух территории и ближайших жилых</w:t>
      </w:r>
      <w:r>
        <w:rPr>
          <w:spacing w:val="3"/>
        </w:rPr>
        <w:t xml:space="preserve"> </w:t>
      </w:r>
      <w:r>
        <w:t>домов.</w:t>
      </w:r>
    </w:p>
    <w:p w14:paraId="32516FCC" w14:textId="77777777" w:rsidR="004350D8" w:rsidRDefault="004350D8" w:rsidP="004350D8">
      <w:pPr>
        <w:pStyle w:val="a3"/>
        <w:spacing w:before="60" w:line="288" w:lineRule="auto"/>
        <w:ind w:left="109" w:right="165" w:firstLine="770"/>
        <w:jc w:val="both"/>
      </w:pPr>
      <w:r>
        <w:t>Складирование отходов, образующихся при производстве работ, осуществляется на территории строительной площадки. Вывоз отходов осуществляется регулярно, с учетом объема их образования и накопления.</w:t>
      </w:r>
    </w:p>
    <w:p w14:paraId="793AAE0D" w14:textId="77777777" w:rsidR="004350D8" w:rsidRDefault="004350D8" w:rsidP="004350D8">
      <w:pPr>
        <w:pStyle w:val="a3"/>
        <w:spacing w:before="60"/>
        <w:ind w:left="880"/>
        <w:jc w:val="both"/>
      </w:pPr>
      <w:r>
        <w:t>Нарушения водного режима прилегающей территории нет.</w:t>
      </w:r>
    </w:p>
    <w:p w14:paraId="5B340F1C" w14:textId="77777777" w:rsidR="004350D8" w:rsidRDefault="004350D8" w:rsidP="004350D8">
      <w:pPr>
        <w:pStyle w:val="a3"/>
        <w:tabs>
          <w:tab w:val="left" w:pos="2342"/>
          <w:tab w:val="left" w:pos="3153"/>
          <w:tab w:val="left" w:pos="3638"/>
          <w:tab w:val="left" w:pos="5118"/>
          <w:tab w:val="left" w:pos="7875"/>
          <w:tab w:val="left" w:pos="8567"/>
        </w:tabs>
        <w:spacing w:before="115" w:line="288" w:lineRule="auto"/>
        <w:ind w:left="109" w:right="166" w:firstLine="770"/>
      </w:pPr>
      <w:r>
        <w:t>Проведение</w:t>
      </w:r>
      <w:r>
        <w:tab/>
        <w:t>работ</w:t>
      </w:r>
      <w:r>
        <w:tab/>
        <w:t>по</w:t>
      </w:r>
      <w:r>
        <w:tab/>
        <w:t>сохранению</w:t>
      </w:r>
      <w:r>
        <w:tab/>
        <w:t>почвенно-растительного</w:t>
      </w:r>
      <w:r>
        <w:tab/>
        <w:t>слоя</w:t>
      </w:r>
      <w:r>
        <w:tab/>
      </w:r>
      <w:r>
        <w:rPr>
          <w:spacing w:val="-3"/>
        </w:rPr>
        <w:t xml:space="preserve">рекультивации </w:t>
      </w:r>
      <w:r>
        <w:t>способствуют сохранению земельных ресурсов</w:t>
      </w:r>
      <w:r>
        <w:rPr>
          <w:spacing w:val="5"/>
        </w:rPr>
        <w:t xml:space="preserve"> </w:t>
      </w:r>
      <w:r>
        <w:t>территории.</w:t>
      </w:r>
    </w:p>
    <w:p w14:paraId="77349A6E" w14:textId="77777777" w:rsidR="004350D8" w:rsidRDefault="004350D8" w:rsidP="004350D8">
      <w:pPr>
        <w:pStyle w:val="a3"/>
        <w:spacing w:before="60" w:line="288" w:lineRule="auto"/>
        <w:ind w:left="109" w:firstLine="770"/>
      </w:pPr>
      <w:r>
        <w:t>Строительство и эксплуатация объекта не окажет неблагоприятного воздействия на сложившийся состав флоры и фауны.</w:t>
      </w:r>
    </w:p>
    <w:p w14:paraId="3815786E" w14:textId="77777777" w:rsidR="004350D8" w:rsidRDefault="004350D8" w:rsidP="004350D8">
      <w:pPr>
        <w:pStyle w:val="a3"/>
        <w:spacing w:before="60" w:line="288" w:lineRule="auto"/>
        <w:ind w:left="109" w:right="160" w:firstLine="770"/>
      </w:pPr>
      <w:r>
        <w:t>Шумовое воздействие в период проведения строительных работ и в период эксплуатации является допустимым.</w:t>
      </w:r>
    </w:p>
    <w:p w14:paraId="2AB9E137" w14:textId="77777777" w:rsidR="004350D8" w:rsidRDefault="004350D8" w:rsidP="004350D8">
      <w:pPr>
        <w:pStyle w:val="a3"/>
        <w:spacing w:before="60" w:line="288" w:lineRule="auto"/>
        <w:ind w:left="109" w:firstLine="770"/>
      </w:pPr>
      <w:r>
        <w:t>Таким образом, уровень воздействия на элементы окружающей природной среды и благополучие населения при реализации данного проекта можно считать допустимым.</w:t>
      </w:r>
    </w:p>
    <w:p w14:paraId="3801B8DF" w14:textId="77777777" w:rsidR="004350D8" w:rsidRDefault="004350D8" w:rsidP="004350D8">
      <w:pPr>
        <w:pStyle w:val="a3"/>
        <w:spacing w:before="61" w:line="288" w:lineRule="auto"/>
        <w:ind w:left="109" w:firstLine="770"/>
      </w:pPr>
      <w:r>
        <w:t>Мероприятия, направленные на снижение концентрации выбросов ЗВ в атмосфере при строительстве носят рекомендательный характер:</w:t>
      </w:r>
    </w:p>
    <w:p w14:paraId="351E1E33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113"/>
        </w:tabs>
        <w:ind w:left="1112" w:hanging="361"/>
        <w:rPr>
          <w:i/>
          <w:sz w:val="24"/>
        </w:rPr>
      </w:pPr>
      <w:r>
        <w:rPr>
          <w:i/>
          <w:sz w:val="24"/>
        </w:rPr>
        <w:t>соблюдение технологии проведения работ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строительства;</w:t>
      </w:r>
    </w:p>
    <w:p w14:paraId="5F79668A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113"/>
        </w:tabs>
        <w:spacing w:line="275" w:lineRule="exact"/>
        <w:ind w:left="1112" w:hanging="361"/>
        <w:rPr>
          <w:i/>
          <w:sz w:val="24"/>
        </w:rPr>
      </w:pPr>
      <w:r>
        <w:rPr>
          <w:i/>
          <w:sz w:val="24"/>
        </w:rPr>
        <w:t>соблюдение границ территории, отведенной под проведение строительных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работ;</w:t>
      </w:r>
    </w:p>
    <w:p w14:paraId="4F5F9812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113"/>
        </w:tabs>
        <w:spacing w:line="275" w:lineRule="exact"/>
        <w:ind w:left="1112" w:hanging="361"/>
        <w:rPr>
          <w:i/>
          <w:sz w:val="24"/>
        </w:rPr>
      </w:pPr>
      <w:r>
        <w:rPr>
          <w:i/>
          <w:sz w:val="24"/>
        </w:rPr>
        <w:t>контроль технического состояния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транспорта;</w:t>
      </w:r>
    </w:p>
    <w:p w14:paraId="2159BF83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113"/>
        </w:tabs>
        <w:ind w:left="1112" w:right="307"/>
        <w:rPr>
          <w:i/>
          <w:sz w:val="24"/>
        </w:rPr>
      </w:pPr>
      <w:r>
        <w:rPr>
          <w:i/>
          <w:sz w:val="24"/>
        </w:rPr>
        <w:t>обеспечение качественной и своевременной регулировки и ремонта двигателей и топливной аппаратуры;</w:t>
      </w:r>
    </w:p>
    <w:p w14:paraId="0B14B752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113"/>
        </w:tabs>
        <w:ind w:left="1112" w:hanging="361"/>
        <w:rPr>
          <w:i/>
          <w:sz w:val="24"/>
        </w:rPr>
      </w:pPr>
      <w:r>
        <w:rPr>
          <w:i/>
          <w:sz w:val="24"/>
        </w:rPr>
        <w:t>обеспыливание грунта орошением при проведении перевалочно-погрузочных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работ.</w:t>
      </w:r>
    </w:p>
    <w:p w14:paraId="34C97724" w14:textId="77777777" w:rsidR="004350D8" w:rsidRDefault="004350D8" w:rsidP="004350D8">
      <w:pPr>
        <w:pStyle w:val="a3"/>
        <w:spacing w:before="120" w:line="288" w:lineRule="auto"/>
        <w:ind w:left="109" w:right="366" w:firstLine="770"/>
      </w:pPr>
      <w:r>
        <w:t>При проведении строительных работ выбросы загрязняющих веществ в атмосферу имеют место от следующих источников</w:t>
      </w:r>
      <w:r>
        <w:rPr>
          <w:spacing w:val="1"/>
        </w:rPr>
        <w:t xml:space="preserve"> </w:t>
      </w:r>
      <w:r>
        <w:t>выброса:</w:t>
      </w:r>
    </w:p>
    <w:p w14:paraId="2FEC7C51" w14:textId="77777777" w:rsidR="004350D8" w:rsidRDefault="004350D8" w:rsidP="004350D8">
      <w:pPr>
        <w:pStyle w:val="a4"/>
        <w:numPr>
          <w:ilvl w:val="0"/>
          <w:numId w:val="6"/>
        </w:numPr>
        <w:tabs>
          <w:tab w:val="left" w:pos="1103"/>
          <w:tab w:val="left" w:pos="1104"/>
        </w:tabs>
        <w:rPr>
          <w:i/>
          <w:sz w:val="24"/>
        </w:rPr>
      </w:pPr>
      <w:r>
        <w:rPr>
          <w:i/>
          <w:sz w:val="24"/>
        </w:rPr>
        <w:t>работа строительной техники, автотранспорта,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автопогрузчика;</w:t>
      </w:r>
    </w:p>
    <w:p w14:paraId="1E69F9E8" w14:textId="77777777" w:rsidR="004350D8" w:rsidRDefault="004350D8" w:rsidP="004350D8">
      <w:pPr>
        <w:pStyle w:val="a4"/>
        <w:numPr>
          <w:ilvl w:val="0"/>
          <w:numId w:val="6"/>
        </w:numPr>
        <w:tabs>
          <w:tab w:val="left" w:pos="1103"/>
          <w:tab w:val="left" w:pos="1104"/>
        </w:tabs>
        <w:rPr>
          <w:i/>
          <w:sz w:val="24"/>
        </w:rPr>
      </w:pPr>
      <w:r>
        <w:rPr>
          <w:i/>
          <w:sz w:val="24"/>
        </w:rPr>
        <w:t>сварочные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работы;</w:t>
      </w:r>
    </w:p>
    <w:p w14:paraId="62A501E3" w14:textId="77777777" w:rsidR="004350D8" w:rsidRDefault="004350D8" w:rsidP="004350D8">
      <w:pPr>
        <w:pStyle w:val="a4"/>
        <w:numPr>
          <w:ilvl w:val="0"/>
          <w:numId w:val="6"/>
        </w:numPr>
        <w:tabs>
          <w:tab w:val="left" w:pos="1103"/>
          <w:tab w:val="left" w:pos="1104"/>
        </w:tabs>
        <w:rPr>
          <w:i/>
          <w:sz w:val="24"/>
        </w:rPr>
      </w:pPr>
      <w:r>
        <w:rPr>
          <w:i/>
          <w:sz w:val="24"/>
        </w:rPr>
        <w:t>перевалка грунта, щебня и песка;</w:t>
      </w:r>
    </w:p>
    <w:p w14:paraId="6F463BAD" w14:textId="77777777" w:rsidR="004350D8" w:rsidRDefault="004350D8" w:rsidP="004350D8">
      <w:pPr>
        <w:pStyle w:val="a4"/>
        <w:numPr>
          <w:ilvl w:val="0"/>
          <w:numId w:val="6"/>
        </w:numPr>
        <w:tabs>
          <w:tab w:val="left" w:pos="1103"/>
          <w:tab w:val="left" w:pos="1104"/>
        </w:tabs>
        <w:rPr>
          <w:i/>
          <w:sz w:val="24"/>
        </w:rPr>
      </w:pPr>
      <w:r>
        <w:rPr>
          <w:i/>
          <w:sz w:val="24"/>
        </w:rPr>
        <w:t>работа дизельной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электростанции.</w:t>
      </w:r>
    </w:p>
    <w:p w14:paraId="746C505C" w14:textId="77777777" w:rsidR="004350D8" w:rsidRDefault="004350D8" w:rsidP="004350D8">
      <w:pPr>
        <w:rPr>
          <w:sz w:val="24"/>
        </w:rPr>
      </w:pPr>
    </w:p>
    <w:p w14:paraId="7A53C4A4" w14:textId="77777777" w:rsidR="00D8362A" w:rsidRDefault="00D8362A" w:rsidP="00D8362A">
      <w:pPr>
        <w:pStyle w:val="a3"/>
        <w:spacing w:before="60" w:line="288" w:lineRule="auto"/>
        <w:ind w:left="109" w:firstLine="770"/>
      </w:pPr>
      <w:r>
        <w:t>Для минимизации негативного воздействия процессов обращения с отходами в процессе строительных работ выполняются мероприятия:</w:t>
      </w:r>
    </w:p>
    <w:p w14:paraId="7AABC514" w14:textId="77777777" w:rsidR="00D8362A" w:rsidRDefault="00D8362A" w:rsidP="00D8362A">
      <w:pPr>
        <w:pStyle w:val="a4"/>
        <w:numPr>
          <w:ilvl w:val="0"/>
          <w:numId w:val="5"/>
        </w:numPr>
        <w:tabs>
          <w:tab w:val="left" w:pos="1113"/>
        </w:tabs>
        <w:ind w:hanging="361"/>
        <w:rPr>
          <w:i/>
          <w:sz w:val="24"/>
        </w:rPr>
      </w:pPr>
      <w:r>
        <w:rPr>
          <w:i/>
          <w:sz w:val="24"/>
        </w:rPr>
        <w:t>соблюдение границ территории, отведенной 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строительство;</w:t>
      </w:r>
    </w:p>
    <w:p w14:paraId="2AB49A0F" w14:textId="77777777" w:rsidR="00D8362A" w:rsidRDefault="00D8362A" w:rsidP="00D8362A">
      <w:pPr>
        <w:pStyle w:val="a4"/>
        <w:numPr>
          <w:ilvl w:val="0"/>
          <w:numId w:val="5"/>
        </w:numPr>
        <w:tabs>
          <w:tab w:val="left" w:pos="1113"/>
        </w:tabs>
        <w:ind w:hanging="361"/>
        <w:rPr>
          <w:i/>
          <w:sz w:val="24"/>
        </w:rPr>
      </w:pPr>
      <w:r>
        <w:rPr>
          <w:i/>
          <w:sz w:val="24"/>
        </w:rPr>
        <w:t>применение при сооружении объекта нетоксичных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материалов;</w:t>
      </w:r>
    </w:p>
    <w:p w14:paraId="6D870CC9" w14:textId="77777777" w:rsidR="00D8362A" w:rsidRDefault="00D8362A" w:rsidP="00D8362A">
      <w:pPr>
        <w:pStyle w:val="a4"/>
        <w:numPr>
          <w:ilvl w:val="0"/>
          <w:numId w:val="5"/>
        </w:numPr>
        <w:tabs>
          <w:tab w:val="left" w:pos="1113"/>
          <w:tab w:val="left" w:pos="2414"/>
          <w:tab w:val="left" w:pos="3439"/>
          <w:tab w:val="left" w:pos="4182"/>
          <w:tab w:val="left" w:pos="4506"/>
          <w:tab w:val="left" w:pos="5658"/>
          <w:tab w:val="left" w:pos="7353"/>
          <w:tab w:val="left" w:pos="7895"/>
          <w:tab w:val="left" w:pos="8684"/>
          <w:tab w:val="left" w:pos="9837"/>
        </w:tabs>
        <w:ind w:right="306"/>
        <w:rPr>
          <w:i/>
          <w:sz w:val="24"/>
        </w:rPr>
      </w:pPr>
      <w:r>
        <w:rPr>
          <w:i/>
          <w:sz w:val="24"/>
        </w:rPr>
        <w:t>оснащение</w:t>
      </w:r>
      <w:r>
        <w:rPr>
          <w:i/>
          <w:sz w:val="24"/>
        </w:rPr>
        <w:tab/>
        <w:t>рабочих</w:t>
      </w:r>
      <w:r>
        <w:rPr>
          <w:i/>
          <w:sz w:val="24"/>
        </w:rPr>
        <w:tab/>
        <w:t>мест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времянок</w:t>
      </w:r>
      <w:r>
        <w:rPr>
          <w:i/>
          <w:sz w:val="24"/>
        </w:rPr>
        <w:tab/>
        <w:t>контейнерами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сбора</w:t>
      </w:r>
      <w:r>
        <w:rPr>
          <w:i/>
          <w:sz w:val="24"/>
        </w:rPr>
        <w:tab/>
        <w:t>бытовых</w:t>
      </w:r>
      <w:r>
        <w:rPr>
          <w:i/>
          <w:sz w:val="24"/>
        </w:rPr>
        <w:tab/>
      </w:r>
      <w:r>
        <w:rPr>
          <w:i/>
          <w:spacing w:val="-17"/>
          <w:sz w:val="24"/>
        </w:rPr>
        <w:t xml:space="preserve">и </w:t>
      </w:r>
      <w:r>
        <w:rPr>
          <w:i/>
          <w:sz w:val="24"/>
        </w:rPr>
        <w:t>строительных отходов;</w:t>
      </w:r>
    </w:p>
    <w:p w14:paraId="710264F7" w14:textId="77777777" w:rsidR="00D8362A" w:rsidRDefault="00D8362A" w:rsidP="00D8362A">
      <w:pPr>
        <w:pStyle w:val="a4"/>
        <w:numPr>
          <w:ilvl w:val="0"/>
          <w:numId w:val="5"/>
        </w:numPr>
        <w:tabs>
          <w:tab w:val="left" w:pos="1113"/>
        </w:tabs>
        <w:ind w:right="306"/>
        <w:rPr>
          <w:i/>
          <w:sz w:val="24"/>
        </w:rPr>
      </w:pPr>
      <w:r>
        <w:rPr>
          <w:i/>
          <w:sz w:val="24"/>
        </w:rPr>
        <w:t>мойка машин допускается только в специально предусмотренных и оборудованных для этой цели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местах;</w:t>
      </w:r>
    </w:p>
    <w:p w14:paraId="03E851F1" w14:textId="77777777" w:rsidR="00D8362A" w:rsidRDefault="00D8362A" w:rsidP="00D8362A">
      <w:pPr>
        <w:pStyle w:val="a4"/>
        <w:numPr>
          <w:ilvl w:val="0"/>
          <w:numId w:val="5"/>
        </w:numPr>
        <w:tabs>
          <w:tab w:val="left" w:pos="1113"/>
        </w:tabs>
        <w:ind w:hanging="361"/>
        <w:rPr>
          <w:i/>
          <w:sz w:val="24"/>
        </w:rPr>
      </w:pPr>
      <w:r>
        <w:rPr>
          <w:i/>
          <w:sz w:val="24"/>
        </w:rPr>
        <w:t>заключение договора на вывоз мусора перед началом производства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работ;</w:t>
      </w:r>
    </w:p>
    <w:p w14:paraId="029C47EC" w14:textId="77777777" w:rsidR="00D8362A" w:rsidRDefault="00D8362A" w:rsidP="00D8362A">
      <w:pPr>
        <w:pStyle w:val="a4"/>
        <w:numPr>
          <w:ilvl w:val="0"/>
          <w:numId w:val="5"/>
        </w:numPr>
        <w:tabs>
          <w:tab w:val="left" w:pos="1113"/>
        </w:tabs>
        <w:ind w:hanging="361"/>
        <w:rPr>
          <w:i/>
          <w:sz w:val="24"/>
        </w:rPr>
      </w:pPr>
      <w:r>
        <w:rPr>
          <w:i/>
          <w:sz w:val="24"/>
        </w:rPr>
        <w:t>соблюдение санитарных норм обслуживания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биотуалета.</w:t>
      </w:r>
    </w:p>
    <w:p w14:paraId="407FD325" w14:textId="77777777" w:rsidR="00D8362A" w:rsidRDefault="00D8362A" w:rsidP="004350D8">
      <w:pPr>
        <w:rPr>
          <w:sz w:val="24"/>
        </w:rPr>
        <w:sectPr w:rsidR="00D8362A">
          <w:pgSz w:w="11910" w:h="16840"/>
          <w:pgMar w:top="460" w:right="540" w:bottom="280" w:left="1100" w:header="720" w:footer="720" w:gutter="0"/>
          <w:cols w:space="720"/>
        </w:sectPr>
      </w:pPr>
    </w:p>
    <w:p w14:paraId="02D404F2" w14:textId="77777777" w:rsidR="004350D8" w:rsidRDefault="004350D8" w:rsidP="004350D8">
      <w:pPr>
        <w:pStyle w:val="a3"/>
        <w:spacing w:before="120" w:line="288" w:lineRule="auto"/>
        <w:ind w:left="109" w:firstLine="770"/>
      </w:pPr>
      <w:r>
        <w:lastRenderedPageBreak/>
        <w:t>Для ликвидации последствий негативного воздействия на поверхностные и подземные водные объекты предусмотрены следующие природоохранные мероприятия:</w:t>
      </w:r>
    </w:p>
    <w:p w14:paraId="1ACE5B82" w14:textId="77777777" w:rsidR="004350D8" w:rsidRDefault="004350D8" w:rsidP="004350D8">
      <w:pPr>
        <w:pStyle w:val="a4"/>
        <w:numPr>
          <w:ilvl w:val="0"/>
          <w:numId w:val="4"/>
        </w:numPr>
        <w:tabs>
          <w:tab w:val="left" w:pos="1233"/>
        </w:tabs>
        <w:ind w:right="308" w:firstLine="708"/>
        <w:jc w:val="both"/>
        <w:rPr>
          <w:i/>
          <w:sz w:val="24"/>
        </w:rPr>
      </w:pPr>
      <w:r>
        <w:rPr>
          <w:i/>
          <w:sz w:val="24"/>
        </w:rPr>
        <w:t>До начала работ рабочие, и инженерно-технический персонал</w:t>
      </w:r>
      <w:r>
        <w:rPr>
          <w:i/>
          <w:spacing w:val="35"/>
          <w:sz w:val="24"/>
        </w:rPr>
        <w:t xml:space="preserve"> </w:t>
      </w:r>
      <w:r>
        <w:rPr>
          <w:i/>
          <w:spacing w:val="-3"/>
          <w:sz w:val="24"/>
        </w:rPr>
        <w:t xml:space="preserve">проходят </w:t>
      </w:r>
      <w:r>
        <w:rPr>
          <w:i/>
          <w:sz w:val="24"/>
        </w:rPr>
        <w:t>инструктаж по соблюдению требований охраны окружающей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среды;</w:t>
      </w:r>
    </w:p>
    <w:p w14:paraId="7999486B" w14:textId="77777777" w:rsidR="004350D8" w:rsidRDefault="004350D8" w:rsidP="004350D8">
      <w:pPr>
        <w:pStyle w:val="a4"/>
        <w:numPr>
          <w:ilvl w:val="0"/>
          <w:numId w:val="4"/>
        </w:numPr>
        <w:tabs>
          <w:tab w:val="left" w:pos="1058"/>
        </w:tabs>
        <w:ind w:left="1057" w:hanging="241"/>
        <w:jc w:val="both"/>
        <w:rPr>
          <w:i/>
          <w:sz w:val="24"/>
        </w:rPr>
      </w:pPr>
      <w:r>
        <w:rPr>
          <w:i/>
          <w:sz w:val="24"/>
        </w:rPr>
        <w:t>Соблюдение технологии производства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работ;</w:t>
      </w:r>
    </w:p>
    <w:p w14:paraId="087C1893" w14:textId="77777777" w:rsidR="004350D8" w:rsidRDefault="004350D8" w:rsidP="004350D8">
      <w:pPr>
        <w:pStyle w:val="a4"/>
        <w:numPr>
          <w:ilvl w:val="0"/>
          <w:numId w:val="4"/>
        </w:numPr>
        <w:tabs>
          <w:tab w:val="left" w:pos="1087"/>
        </w:tabs>
        <w:ind w:right="305" w:firstLine="708"/>
        <w:jc w:val="both"/>
        <w:rPr>
          <w:i/>
          <w:sz w:val="24"/>
        </w:rPr>
      </w:pPr>
      <w:r>
        <w:rPr>
          <w:i/>
          <w:sz w:val="24"/>
        </w:rPr>
        <w:t>Учет и ликвидация всех фактических источников загрязнения в районе намечаемой хозяйственной деятельности и на примыкающей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территории;</w:t>
      </w:r>
    </w:p>
    <w:p w14:paraId="1BC781DE" w14:textId="77777777" w:rsidR="004350D8" w:rsidRDefault="004350D8" w:rsidP="004350D8">
      <w:pPr>
        <w:pStyle w:val="a4"/>
        <w:numPr>
          <w:ilvl w:val="0"/>
          <w:numId w:val="4"/>
        </w:numPr>
        <w:tabs>
          <w:tab w:val="left" w:pos="1173"/>
        </w:tabs>
        <w:ind w:right="305" w:firstLine="708"/>
        <w:jc w:val="both"/>
        <w:rPr>
          <w:i/>
          <w:sz w:val="24"/>
        </w:rPr>
      </w:pPr>
      <w:r>
        <w:rPr>
          <w:i/>
          <w:sz w:val="24"/>
        </w:rPr>
        <w:t>Учет расхода технической и питьевой воды и стоков. Ежесменный сбор хозбытовых сточных вод, образующихся в период проведения строительных работ для последующей очистки на очистных сооружениях. Тщательный контроль периодичности опорожнения биотуалета;</w:t>
      </w:r>
    </w:p>
    <w:p w14:paraId="4FCDD98B" w14:textId="77777777" w:rsidR="004350D8" w:rsidRDefault="004350D8" w:rsidP="004350D8">
      <w:pPr>
        <w:pStyle w:val="a4"/>
        <w:numPr>
          <w:ilvl w:val="0"/>
          <w:numId w:val="4"/>
        </w:numPr>
        <w:tabs>
          <w:tab w:val="left" w:pos="1221"/>
        </w:tabs>
        <w:ind w:right="305" w:firstLine="708"/>
        <w:jc w:val="both"/>
        <w:rPr>
          <w:i/>
          <w:sz w:val="24"/>
        </w:rPr>
      </w:pPr>
      <w:r>
        <w:rPr>
          <w:i/>
          <w:sz w:val="24"/>
        </w:rPr>
        <w:t>Своевременная регулировка топливной аппаратуры и двигателей с целью недопущения утечек топлива и масел автотранспорта и строительных механизмов на участке производства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работ;</w:t>
      </w:r>
    </w:p>
    <w:p w14:paraId="271F96AB" w14:textId="77777777" w:rsidR="004350D8" w:rsidRDefault="004350D8" w:rsidP="004350D8">
      <w:pPr>
        <w:pStyle w:val="a4"/>
        <w:numPr>
          <w:ilvl w:val="0"/>
          <w:numId w:val="4"/>
        </w:numPr>
        <w:tabs>
          <w:tab w:val="left" w:pos="1058"/>
        </w:tabs>
        <w:ind w:left="1057" w:hanging="241"/>
        <w:jc w:val="both"/>
        <w:rPr>
          <w:i/>
          <w:sz w:val="24"/>
        </w:rPr>
      </w:pPr>
      <w:r>
        <w:rPr>
          <w:i/>
          <w:sz w:val="24"/>
        </w:rPr>
        <w:t>Запрет на мойку машин и механизмов на участке производства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работ;</w:t>
      </w:r>
    </w:p>
    <w:p w14:paraId="01E3EA8D" w14:textId="77777777" w:rsidR="004350D8" w:rsidRDefault="004350D8" w:rsidP="004350D8">
      <w:pPr>
        <w:pStyle w:val="a3"/>
        <w:spacing w:line="288" w:lineRule="auto"/>
        <w:ind w:left="109" w:right="163" w:firstLine="770"/>
        <w:jc w:val="both"/>
      </w:pPr>
      <w:r>
        <w:t>После окончания строительных работ, нарушенные земли рекультивируются. Приемка- передача рекультивированных земель землепользователю производится комиссией, назначаемой администрацией района. Основными мероприятиями по сохранению и восстановлению почв и растительности является проведение технической и биологической рекультивации.</w:t>
      </w:r>
    </w:p>
    <w:p w14:paraId="1FA9E131" w14:textId="77777777" w:rsidR="004350D8" w:rsidRDefault="004350D8" w:rsidP="004350D8">
      <w:pPr>
        <w:pStyle w:val="a3"/>
        <w:spacing w:line="288" w:lineRule="auto"/>
        <w:ind w:left="109" w:right="164" w:firstLine="770"/>
        <w:jc w:val="both"/>
      </w:pPr>
      <w:r>
        <w:t>В целях предотвращения истощения земельных ресурсов при производстве строительно- монтажных работ, проектом предусмотрены мероприятия:</w:t>
      </w:r>
    </w:p>
    <w:p w14:paraId="5330D098" w14:textId="77777777" w:rsidR="004350D8" w:rsidRDefault="004350D8" w:rsidP="004350D8">
      <w:pPr>
        <w:pStyle w:val="a4"/>
        <w:numPr>
          <w:ilvl w:val="1"/>
          <w:numId w:val="4"/>
        </w:numPr>
        <w:tabs>
          <w:tab w:val="left" w:pos="1202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Производство всех видов работ только в пределах строительной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площадки;</w:t>
      </w:r>
    </w:p>
    <w:p w14:paraId="12BF461E" w14:textId="77777777" w:rsidR="004350D8" w:rsidRDefault="004350D8" w:rsidP="004350D8">
      <w:pPr>
        <w:pStyle w:val="a4"/>
        <w:numPr>
          <w:ilvl w:val="1"/>
          <w:numId w:val="4"/>
        </w:numPr>
        <w:tabs>
          <w:tab w:val="left" w:pos="1375"/>
        </w:tabs>
        <w:ind w:left="251" w:right="303" w:firstLine="710"/>
        <w:jc w:val="both"/>
        <w:rPr>
          <w:i/>
          <w:sz w:val="24"/>
        </w:rPr>
      </w:pPr>
      <w:r>
        <w:rPr>
          <w:i/>
          <w:sz w:val="24"/>
        </w:rPr>
        <w:t>Для приема и складирования нормативного запаса материалов следует организовать подачу материалов в места укладки непосредственно 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автотранспорта;</w:t>
      </w:r>
    </w:p>
    <w:p w14:paraId="4EF199C8" w14:textId="77777777" w:rsidR="004350D8" w:rsidRDefault="004350D8" w:rsidP="004350D8">
      <w:pPr>
        <w:pStyle w:val="a4"/>
        <w:numPr>
          <w:ilvl w:val="1"/>
          <w:numId w:val="4"/>
        </w:numPr>
        <w:tabs>
          <w:tab w:val="left" w:pos="1224"/>
        </w:tabs>
        <w:ind w:left="251" w:right="306" w:firstLine="710"/>
        <w:jc w:val="both"/>
        <w:rPr>
          <w:i/>
          <w:sz w:val="24"/>
        </w:rPr>
      </w:pPr>
      <w:r>
        <w:rPr>
          <w:i/>
          <w:sz w:val="24"/>
        </w:rPr>
        <w:t xml:space="preserve">Заправку автотранспорта производить на специализированных АЗС, за </w:t>
      </w:r>
      <w:r>
        <w:rPr>
          <w:i/>
          <w:spacing w:val="-3"/>
          <w:sz w:val="24"/>
        </w:rPr>
        <w:t xml:space="preserve">пределами </w:t>
      </w:r>
      <w:r>
        <w:rPr>
          <w:i/>
          <w:sz w:val="24"/>
        </w:rPr>
        <w:t>стройплощадки;</w:t>
      </w:r>
    </w:p>
    <w:p w14:paraId="25A55FEE" w14:textId="77777777" w:rsidR="004350D8" w:rsidRDefault="004350D8" w:rsidP="004350D8">
      <w:pPr>
        <w:pStyle w:val="a4"/>
        <w:numPr>
          <w:ilvl w:val="1"/>
          <w:numId w:val="4"/>
        </w:numPr>
        <w:tabs>
          <w:tab w:val="left" w:pos="1250"/>
        </w:tabs>
        <w:spacing w:before="1"/>
        <w:ind w:left="251" w:right="304" w:firstLine="710"/>
        <w:jc w:val="both"/>
        <w:rPr>
          <w:i/>
          <w:sz w:val="24"/>
        </w:rPr>
      </w:pPr>
      <w:r>
        <w:rPr>
          <w:i/>
          <w:sz w:val="24"/>
        </w:rPr>
        <w:t>Проезд транспорта предусмотреть только по предусмотренным ППР дорогам. Обеспечить покрытие проездов щебнем во избежание вторичного загрязнения почвы. Щебень и грунт с проездов после завершения работ вывезти со строительной площадки на полигоны;</w:t>
      </w:r>
    </w:p>
    <w:p w14:paraId="545DF1DF" w14:textId="77777777" w:rsidR="004350D8" w:rsidRDefault="004350D8" w:rsidP="004350D8">
      <w:pPr>
        <w:pStyle w:val="a4"/>
        <w:numPr>
          <w:ilvl w:val="1"/>
          <w:numId w:val="4"/>
        </w:numPr>
        <w:tabs>
          <w:tab w:val="left" w:pos="1202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Обеспечить укрытие кузовов автосамосвалов при перевозке грунта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брезентом;</w:t>
      </w:r>
    </w:p>
    <w:p w14:paraId="3314CBA2" w14:textId="77777777" w:rsidR="004350D8" w:rsidRDefault="004350D8" w:rsidP="004350D8">
      <w:pPr>
        <w:pStyle w:val="a4"/>
        <w:numPr>
          <w:ilvl w:val="1"/>
          <w:numId w:val="4"/>
        </w:numPr>
        <w:tabs>
          <w:tab w:val="left" w:pos="1233"/>
        </w:tabs>
        <w:ind w:left="251" w:right="303" w:firstLine="710"/>
        <w:jc w:val="both"/>
        <w:rPr>
          <w:i/>
          <w:sz w:val="24"/>
        </w:rPr>
      </w:pPr>
      <w:r>
        <w:rPr>
          <w:i/>
          <w:sz w:val="24"/>
        </w:rPr>
        <w:t>Организовать вывоз снега с территории, что снизит проникновение талых вод в грунт и загрязнение подземных вод.</w:t>
      </w:r>
    </w:p>
    <w:p w14:paraId="3FD4D49A" w14:textId="77777777" w:rsidR="004350D8" w:rsidRDefault="004350D8" w:rsidP="004350D8">
      <w:pPr>
        <w:pStyle w:val="a3"/>
        <w:spacing w:before="120"/>
        <w:ind w:left="880"/>
      </w:pPr>
      <w:r>
        <w:t>При условии безаварийной эксплуатации негативное воздействие на почву отсутствует.</w:t>
      </w:r>
    </w:p>
    <w:p w14:paraId="62ECEE1C" w14:textId="77777777" w:rsidR="004350D8" w:rsidRDefault="004350D8" w:rsidP="004350D8">
      <w:pPr>
        <w:pStyle w:val="a3"/>
        <w:spacing w:before="55" w:line="288" w:lineRule="auto"/>
        <w:ind w:left="109" w:firstLine="770"/>
      </w:pPr>
      <w:r>
        <w:t>В целом строительство и дальнейшая эксплуатация объекта не внесут изменений в состояние растительного и животного мира района тяготения работ.</w:t>
      </w:r>
    </w:p>
    <w:p w14:paraId="3677A407" w14:textId="77777777" w:rsidR="004350D8" w:rsidRDefault="004350D8" w:rsidP="004350D8">
      <w:pPr>
        <w:pStyle w:val="a3"/>
        <w:tabs>
          <w:tab w:val="left" w:pos="2344"/>
          <w:tab w:val="left" w:pos="4165"/>
          <w:tab w:val="left" w:pos="5702"/>
          <w:tab w:val="left" w:pos="7446"/>
          <w:tab w:val="left" w:pos="7862"/>
          <w:tab w:val="left" w:pos="8817"/>
        </w:tabs>
        <w:spacing w:line="288" w:lineRule="auto"/>
        <w:ind w:left="109" w:right="165" w:firstLine="770"/>
      </w:pPr>
      <w:r>
        <w:t>Локальный</w:t>
      </w:r>
      <w:r>
        <w:tab/>
        <w:t>экологический</w:t>
      </w:r>
      <w:r>
        <w:tab/>
        <w:t>мониторинг</w:t>
      </w:r>
      <w:r>
        <w:tab/>
        <w:t>предусмотрен</w:t>
      </w:r>
      <w:r>
        <w:tab/>
        <w:t>с</w:t>
      </w:r>
      <w:r>
        <w:tab/>
        <w:t>целью</w:t>
      </w:r>
      <w:r>
        <w:tab/>
      </w:r>
      <w:r>
        <w:rPr>
          <w:spacing w:val="-3"/>
        </w:rPr>
        <w:t xml:space="preserve">обеспечения </w:t>
      </w:r>
      <w:r>
        <w:t>экологической безопасности при строительстве проектируемого объекта.</w:t>
      </w:r>
    </w:p>
    <w:p w14:paraId="26DC840D" w14:textId="77777777" w:rsidR="004350D8" w:rsidRDefault="004350D8" w:rsidP="004350D8">
      <w:pPr>
        <w:pStyle w:val="a3"/>
        <w:spacing w:line="288" w:lineRule="auto"/>
        <w:ind w:left="109" w:firstLine="770"/>
      </w:pPr>
      <w:r>
        <w:t>Основные цели в период производства работ по строительству и эксплуатации заключаются:</w:t>
      </w:r>
    </w:p>
    <w:p w14:paraId="74C2A296" w14:textId="77777777" w:rsidR="004350D8" w:rsidRDefault="004350D8" w:rsidP="004350D8">
      <w:pPr>
        <w:pStyle w:val="a4"/>
        <w:numPr>
          <w:ilvl w:val="0"/>
          <w:numId w:val="3"/>
        </w:numPr>
        <w:tabs>
          <w:tab w:val="left" w:pos="1102"/>
        </w:tabs>
        <w:ind w:right="305" w:firstLine="710"/>
        <w:rPr>
          <w:i/>
          <w:sz w:val="24"/>
        </w:rPr>
      </w:pPr>
      <w:r>
        <w:rPr>
          <w:i/>
          <w:sz w:val="24"/>
        </w:rPr>
        <w:t>в выявлении изменений в окружающей среде вследствие строительства и выработке рекомендаций по предотвращению или сокращению их негативных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последствий;</w:t>
      </w:r>
    </w:p>
    <w:p w14:paraId="69E459B6" w14:textId="77777777" w:rsidR="004350D8" w:rsidRDefault="004350D8" w:rsidP="004350D8">
      <w:pPr>
        <w:rPr>
          <w:sz w:val="24"/>
        </w:rPr>
        <w:sectPr w:rsidR="004350D8">
          <w:pgSz w:w="11910" w:h="16840"/>
          <w:pgMar w:top="480" w:right="540" w:bottom="280" w:left="1100" w:header="720" w:footer="720" w:gutter="0"/>
          <w:cols w:space="720"/>
        </w:sectPr>
      </w:pPr>
    </w:p>
    <w:p w14:paraId="785299D1" w14:textId="77777777" w:rsidR="004350D8" w:rsidRDefault="004350D8" w:rsidP="004350D8">
      <w:pPr>
        <w:pStyle w:val="a4"/>
        <w:numPr>
          <w:ilvl w:val="0"/>
          <w:numId w:val="3"/>
        </w:numPr>
        <w:tabs>
          <w:tab w:val="left" w:pos="1169"/>
        </w:tabs>
        <w:spacing w:before="60"/>
        <w:ind w:right="306" w:firstLine="710"/>
        <w:rPr>
          <w:i/>
          <w:sz w:val="24"/>
        </w:rPr>
      </w:pPr>
      <w:r>
        <w:rPr>
          <w:i/>
          <w:sz w:val="24"/>
        </w:rPr>
        <w:lastRenderedPageBreak/>
        <w:t>в контроле соблюдения установленных экологических требований и ограничений воздействий на окружающую среду производственными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организациями.</w:t>
      </w:r>
    </w:p>
    <w:p w14:paraId="13E3ED0D" w14:textId="77777777" w:rsidR="004350D8" w:rsidRDefault="004350D8" w:rsidP="004350D8">
      <w:pPr>
        <w:pStyle w:val="a3"/>
        <w:ind w:left="880"/>
      </w:pPr>
      <w:r>
        <w:t>Задачи локального экологического мониторинга сводятся к следующему:</w:t>
      </w:r>
    </w:p>
    <w:p w14:paraId="2A09C498" w14:textId="77777777" w:rsidR="004350D8" w:rsidRDefault="004350D8" w:rsidP="004350D8">
      <w:pPr>
        <w:pStyle w:val="a4"/>
        <w:numPr>
          <w:ilvl w:val="0"/>
          <w:numId w:val="3"/>
        </w:numPr>
        <w:tabs>
          <w:tab w:val="left" w:pos="1191"/>
        </w:tabs>
        <w:spacing w:before="55"/>
        <w:ind w:right="305" w:firstLine="710"/>
        <w:rPr>
          <w:i/>
          <w:sz w:val="24"/>
        </w:rPr>
      </w:pPr>
      <w:r>
        <w:rPr>
          <w:i/>
          <w:sz w:val="24"/>
        </w:rPr>
        <w:t>контроль полноты и качества выполнения, принятых в проекте, технических решений, определяющих уровень воздействий на окружающую среду;</w:t>
      </w:r>
    </w:p>
    <w:p w14:paraId="53C7CFE3" w14:textId="77777777" w:rsidR="004350D8" w:rsidRDefault="004350D8" w:rsidP="004350D8">
      <w:pPr>
        <w:pStyle w:val="a4"/>
        <w:numPr>
          <w:ilvl w:val="0"/>
          <w:numId w:val="3"/>
        </w:numPr>
        <w:tabs>
          <w:tab w:val="left" w:pos="1186"/>
        </w:tabs>
        <w:ind w:right="307" w:firstLine="710"/>
        <w:rPr>
          <w:i/>
          <w:sz w:val="24"/>
        </w:rPr>
      </w:pPr>
      <w:r>
        <w:rPr>
          <w:i/>
          <w:sz w:val="24"/>
        </w:rPr>
        <w:t>проверка соответствия реальной ситуации исходных параметров, принятых в проекте по данным изысканий и служащих базой расчетных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прогнозов;</w:t>
      </w:r>
    </w:p>
    <w:p w14:paraId="337F1B0C" w14:textId="77777777" w:rsidR="004350D8" w:rsidRDefault="004350D8" w:rsidP="004350D8">
      <w:pPr>
        <w:pStyle w:val="a4"/>
        <w:numPr>
          <w:ilvl w:val="0"/>
          <w:numId w:val="3"/>
        </w:numPr>
        <w:tabs>
          <w:tab w:val="left" w:pos="1109"/>
        </w:tabs>
        <w:ind w:right="304" w:firstLine="710"/>
        <w:rPr>
          <w:i/>
          <w:sz w:val="24"/>
        </w:rPr>
      </w:pPr>
      <w:r>
        <w:rPr>
          <w:i/>
          <w:sz w:val="24"/>
        </w:rPr>
        <w:t>проверка соответствия уровня контролируемых воздействий на окружающую среду проектным расчетам;</w:t>
      </w:r>
    </w:p>
    <w:p w14:paraId="2E3D5E32" w14:textId="77777777" w:rsidR="004350D8" w:rsidRDefault="004350D8" w:rsidP="004350D8">
      <w:pPr>
        <w:pStyle w:val="a4"/>
        <w:numPr>
          <w:ilvl w:val="0"/>
          <w:numId w:val="3"/>
        </w:numPr>
        <w:tabs>
          <w:tab w:val="left" w:pos="1162"/>
        </w:tabs>
        <w:ind w:right="308" w:firstLine="710"/>
        <w:rPr>
          <w:i/>
          <w:sz w:val="24"/>
        </w:rPr>
      </w:pPr>
      <w:r>
        <w:rPr>
          <w:i/>
          <w:sz w:val="24"/>
        </w:rPr>
        <w:t xml:space="preserve">выработка предложений по обеспечению экологической безопасности объекта </w:t>
      </w:r>
      <w:r>
        <w:rPr>
          <w:i/>
          <w:spacing w:val="-13"/>
          <w:sz w:val="24"/>
        </w:rPr>
        <w:t xml:space="preserve">в </w:t>
      </w:r>
      <w:r>
        <w:rPr>
          <w:i/>
          <w:sz w:val="24"/>
        </w:rPr>
        <w:t>случае обнаружения отклонений результатов наблюдений от проектных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расчетов.</w:t>
      </w:r>
    </w:p>
    <w:p w14:paraId="03537EE8" w14:textId="77777777" w:rsidR="004350D8" w:rsidRDefault="004350D8" w:rsidP="004350D8">
      <w:pPr>
        <w:pStyle w:val="2"/>
        <w:numPr>
          <w:ilvl w:val="0"/>
          <w:numId w:val="18"/>
        </w:numPr>
        <w:tabs>
          <w:tab w:val="left" w:pos="1152"/>
        </w:tabs>
        <w:spacing w:before="126"/>
        <w:ind w:left="1252" w:right="317" w:hanging="809"/>
        <w:jc w:val="both"/>
      </w:pPr>
      <w: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</w:t>
      </w:r>
      <w:r>
        <w:rPr>
          <w:spacing w:val="-13"/>
        </w:rPr>
        <w:t xml:space="preserve"> </w:t>
      </w:r>
      <w:r>
        <w:t>пожарной</w:t>
      </w:r>
    </w:p>
    <w:p w14:paraId="35383C7C" w14:textId="77777777" w:rsidR="004350D8" w:rsidRDefault="004350D8" w:rsidP="004350D8">
      <w:pPr>
        <w:spacing w:line="327" w:lineRule="exact"/>
        <w:ind w:left="304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безопасности и гражданской обороне</w:t>
      </w:r>
    </w:p>
    <w:p w14:paraId="49752F59" w14:textId="77777777" w:rsidR="004350D8" w:rsidRDefault="004350D8" w:rsidP="004350D8">
      <w:pPr>
        <w:pStyle w:val="a3"/>
        <w:spacing w:before="115" w:line="288" w:lineRule="auto"/>
        <w:ind w:left="109" w:right="167" w:firstLine="770"/>
        <w:jc w:val="both"/>
      </w:pPr>
      <w:r>
        <w:t>Возникновение чрезвычайных ситуаций при проведении строительных работ маловероятно, но полностью не исключено.</w:t>
      </w:r>
    </w:p>
    <w:p w14:paraId="2FA6530F" w14:textId="77777777" w:rsidR="004350D8" w:rsidRDefault="004350D8" w:rsidP="004350D8">
      <w:pPr>
        <w:pStyle w:val="a3"/>
        <w:spacing w:before="60" w:line="288" w:lineRule="auto"/>
        <w:ind w:left="109" w:right="164" w:firstLine="770"/>
        <w:jc w:val="both"/>
      </w:pPr>
      <w:r>
        <w:t>Чрезвычайные ситуации (ЧС) –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14:paraId="1ACD253E" w14:textId="77777777" w:rsidR="004350D8" w:rsidRDefault="004350D8" w:rsidP="004350D8">
      <w:pPr>
        <w:pStyle w:val="a3"/>
        <w:spacing w:before="60"/>
        <w:ind w:left="880"/>
        <w:jc w:val="both"/>
      </w:pPr>
      <w:r>
        <w:t>Возможные источники ЧС техногенного и природного характера:</w:t>
      </w:r>
    </w:p>
    <w:p w14:paraId="4B1A773E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140"/>
        </w:tabs>
        <w:spacing w:before="57" w:line="312" w:lineRule="auto"/>
        <w:ind w:right="165" w:firstLine="770"/>
        <w:jc w:val="both"/>
        <w:rPr>
          <w:sz w:val="24"/>
        </w:rPr>
      </w:pPr>
      <w:r>
        <w:rPr>
          <w:sz w:val="24"/>
        </w:rPr>
        <w:t>Взрывы, пожары в топливных системах автотранспорта при дорожно - транспортных происшествиях.</w:t>
      </w:r>
    </w:p>
    <w:p w14:paraId="515D5672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159"/>
        </w:tabs>
        <w:spacing w:before="1" w:line="312" w:lineRule="auto"/>
        <w:ind w:right="163" w:firstLine="770"/>
        <w:jc w:val="both"/>
        <w:rPr>
          <w:sz w:val="24"/>
        </w:rPr>
      </w:pPr>
      <w:r>
        <w:rPr>
          <w:sz w:val="24"/>
        </w:rPr>
        <w:t>По транспортным коммуникациям возможны перевозки ЛВЖ, при разливе (взрыве) которых, в результате аварий, возможно образование зон разрушений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пожаров.</w:t>
      </w:r>
    </w:p>
    <w:p w14:paraId="04CA33DA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248"/>
        </w:tabs>
        <w:spacing w:line="312" w:lineRule="auto"/>
        <w:ind w:right="165" w:firstLine="770"/>
        <w:jc w:val="both"/>
        <w:rPr>
          <w:sz w:val="24"/>
        </w:rPr>
      </w:pPr>
      <w:r>
        <w:rPr>
          <w:sz w:val="24"/>
        </w:rPr>
        <w:t>Аварийные ситуации на пересекаемых коммуникациях, в результате которых проектируемый объект попадает в зону разрушений и</w:t>
      </w:r>
      <w:r>
        <w:rPr>
          <w:spacing w:val="-14"/>
          <w:sz w:val="24"/>
        </w:rPr>
        <w:t xml:space="preserve"> </w:t>
      </w:r>
      <w:r>
        <w:rPr>
          <w:sz w:val="24"/>
        </w:rPr>
        <w:t>пожаров.</w:t>
      </w:r>
    </w:p>
    <w:p w14:paraId="5C33DCE7" w14:textId="77777777" w:rsidR="004350D8" w:rsidRDefault="004350D8" w:rsidP="004350D8">
      <w:pPr>
        <w:pStyle w:val="a4"/>
        <w:numPr>
          <w:ilvl w:val="1"/>
          <w:numId w:val="18"/>
        </w:numPr>
        <w:tabs>
          <w:tab w:val="left" w:pos="1219"/>
        </w:tabs>
        <w:spacing w:line="312" w:lineRule="auto"/>
        <w:ind w:right="163" w:firstLine="770"/>
        <w:jc w:val="both"/>
        <w:rPr>
          <w:sz w:val="24"/>
        </w:rPr>
      </w:pPr>
      <w:r>
        <w:rPr>
          <w:sz w:val="24"/>
        </w:rPr>
        <w:t>Отклонение климатических условий от ординарных (сильные морозы, паводки, ураганные ветры и др.), которые могут привести к возникновению аварии на проектируемом объекте.</w:t>
      </w:r>
    </w:p>
    <w:p w14:paraId="4CAE7849" w14:textId="77777777" w:rsidR="004350D8" w:rsidRDefault="004350D8" w:rsidP="004350D8">
      <w:pPr>
        <w:pStyle w:val="a3"/>
        <w:spacing w:before="59" w:line="288" w:lineRule="auto"/>
        <w:ind w:left="109" w:right="164" w:firstLine="770"/>
        <w:jc w:val="both"/>
      </w:pPr>
      <w:r>
        <w:t>Расчёт по определению зон действия поражающих факторов необходимо провести в соответствии с «Методикой оценки последствий аварий на пожаро – взрывоопасных объектах»,</w:t>
      </w:r>
    </w:p>
    <w:p w14:paraId="5C4977B6" w14:textId="77777777" w:rsidR="004350D8" w:rsidRDefault="004350D8" w:rsidP="004350D8">
      <w:pPr>
        <w:pStyle w:val="a3"/>
        <w:ind w:left="109"/>
        <w:jc w:val="both"/>
      </w:pPr>
      <w:r>
        <w:t>«Методика оценки последствий аварийных взрывов топливно – воздушных смесей».</w:t>
      </w:r>
    </w:p>
    <w:p w14:paraId="0982703D" w14:textId="77777777" w:rsidR="004350D8" w:rsidRDefault="004350D8" w:rsidP="004350D8">
      <w:pPr>
        <w:pStyle w:val="a3"/>
        <w:spacing w:before="115" w:line="288" w:lineRule="auto"/>
        <w:ind w:left="109" w:right="162" w:firstLine="770"/>
        <w:jc w:val="both"/>
      </w:pPr>
      <w:r>
        <w:t>Обеспечивать контроль за соблюдением норм радиационной безопасности и основными санитарными правилами работы с радиоактивными веществами и иными источниками ионизирующего излучения необходимо в соответствии с требованиями ГОСТ 22.3.03 – 94</w:t>
      </w:r>
    </w:p>
    <w:p w14:paraId="6C1895F2" w14:textId="77777777" w:rsidR="004350D8" w:rsidRDefault="004350D8" w:rsidP="004350D8">
      <w:pPr>
        <w:pStyle w:val="a3"/>
        <w:spacing w:line="274" w:lineRule="exact"/>
        <w:ind w:left="109"/>
        <w:jc w:val="both"/>
      </w:pPr>
      <w:r>
        <w:t>«Безопасность в чрезвычайных ситуациях. Защита населения. Основные положения».</w:t>
      </w:r>
    </w:p>
    <w:p w14:paraId="063D5130" w14:textId="77777777" w:rsidR="004350D8" w:rsidRDefault="004350D8" w:rsidP="004350D8">
      <w:pPr>
        <w:pStyle w:val="a3"/>
        <w:spacing w:before="115" w:line="288" w:lineRule="auto"/>
        <w:ind w:left="109" w:right="164" w:firstLine="770"/>
        <w:jc w:val="both"/>
      </w:pPr>
      <w:r>
        <w:t>Заправка техники при строительстве должна производиться на стационарных и передвижных заправочных станциях на специально отведённой площадке, окаймлённой минерализованной полосой шириной 1.4 м, удалённой от водных объектов.</w:t>
      </w:r>
    </w:p>
    <w:p w14:paraId="7960640B" w14:textId="77777777" w:rsidR="004350D8" w:rsidRDefault="004350D8" w:rsidP="004350D8">
      <w:pPr>
        <w:pStyle w:val="a3"/>
        <w:spacing w:before="60" w:line="288" w:lineRule="auto"/>
        <w:ind w:left="109" w:right="162" w:firstLine="770"/>
        <w:jc w:val="both"/>
      </w:pPr>
      <w:r>
        <w:t>Заправка механизмов с ограниченной подвижностью (экскаваторы, бульдозеры) производится обученным персоналом. Заправка должна производиться с помощью шлангов, имеющих затворы у выпускного отверстия. Применение для заправки ведер и другой открытой посуды не допускается. Должен быть организован сбор отработанных масел с последующей</w:t>
      </w:r>
    </w:p>
    <w:p w14:paraId="01EAF063" w14:textId="77777777" w:rsidR="004350D8" w:rsidRDefault="004350D8" w:rsidP="004350D8">
      <w:pPr>
        <w:spacing w:line="288" w:lineRule="auto"/>
        <w:jc w:val="both"/>
        <w:sectPr w:rsidR="004350D8">
          <w:pgSz w:w="11910" w:h="16840"/>
          <w:pgMar w:top="480" w:right="540" w:bottom="280" w:left="1100" w:header="720" w:footer="720" w:gutter="0"/>
          <w:cols w:space="720"/>
        </w:sectPr>
      </w:pPr>
    </w:p>
    <w:p w14:paraId="2D14B924" w14:textId="77777777" w:rsidR="004350D8" w:rsidRDefault="004350D8" w:rsidP="004350D8">
      <w:pPr>
        <w:pStyle w:val="a3"/>
        <w:spacing w:before="60" w:line="288" w:lineRule="auto"/>
        <w:ind w:left="109" w:right="163"/>
        <w:jc w:val="both"/>
      </w:pPr>
      <w:r>
        <w:lastRenderedPageBreak/>
        <w:t>отправкой их на специальные пункты. Слив масел на растительный почвенный покров запрещается.</w:t>
      </w:r>
    </w:p>
    <w:p w14:paraId="0F0F763F" w14:textId="77777777" w:rsidR="004350D8" w:rsidRDefault="004350D8" w:rsidP="004350D8">
      <w:pPr>
        <w:pStyle w:val="a3"/>
        <w:spacing w:before="60" w:after="8" w:line="288" w:lineRule="auto"/>
        <w:ind w:left="109" w:right="166" w:firstLine="770"/>
        <w:jc w:val="both"/>
      </w:pPr>
      <w:r>
        <w:t>Оценка сложности природных процессов по категориям опасности в районе размещения линейного объекта проводилась в соответствии со СНиП 22-01-95 «Геофизика опасных природных воздействий».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6401"/>
      </w:tblGrid>
      <w:tr w:rsidR="004350D8" w14:paraId="6073C13E" w14:textId="77777777" w:rsidTr="009729A9">
        <w:trPr>
          <w:trHeight w:val="505"/>
        </w:trPr>
        <w:tc>
          <w:tcPr>
            <w:tcW w:w="3511" w:type="dxa"/>
          </w:tcPr>
          <w:p w14:paraId="5F380309" w14:textId="77777777" w:rsidR="004350D8" w:rsidRDefault="004350D8" w:rsidP="009729A9">
            <w:pPr>
              <w:pStyle w:val="TableParagraph"/>
              <w:spacing w:before="0" w:line="247" w:lineRule="exact"/>
              <w:ind w:left="815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чрезвычайной</w:t>
            </w:r>
          </w:p>
          <w:p w14:paraId="02D95A4C" w14:textId="77777777" w:rsidR="004350D8" w:rsidRDefault="004350D8" w:rsidP="009729A9">
            <w:pPr>
              <w:pStyle w:val="TableParagraph"/>
              <w:spacing w:before="1" w:line="238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ситуации</w:t>
            </w:r>
          </w:p>
        </w:tc>
        <w:tc>
          <w:tcPr>
            <w:tcW w:w="6401" w:type="dxa"/>
          </w:tcPr>
          <w:p w14:paraId="6769C9E8" w14:textId="77777777" w:rsidR="004350D8" w:rsidRDefault="004350D8" w:rsidP="009729A9">
            <w:pPr>
              <w:pStyle w:val="TableParagraph"/>
              <w:spacing w:before="0" w:line="247" w:lineRule="exact"/>
              <w:ind w:left="818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 воздействия поражающего фактора</w:t>
            </w:r>
          </w:p>
        </w:tc>
      </w:tr>
      <w:tr w:rsidR="004350D8" w14:paraId="1DD454AB" w14:textId="77777777" w:rsidTr="009729A9">
        <w:trPr>
          <w:trHeight w:val="506"/>
        </w:trPr>
        <w:tc>
          <w:tcPr>
            <w:tcW w:w="3511" w:type="dxa"/>
          </w:tcPr>
          <w:p w14:paraId="53C950F2" w14:textId="77777777" w:rsidR="004350D8" w:rsidRDefault="004350D8" w:rsidP="009729A9">
            <w:pPr>
              <w:pStyle w:val="TableParagraph"/>
              <w:spacing w:before="0" w:line="247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Сильный ветер</w:t>
            </w:r>
          </w:p>
        </w:tc>
        <w:tc>
          <w:tcPr>
            <w:tcW w:w="6401" w:type="dxa"/>
          </w:tcPr>
          <w:p w14:paraId="6D33438E" w14:textId="77777777" w:rsidR="004350D8" w:rsidRDefault="004350D8" w:rsidP="009729A9">
            <w:pPr>
              <w:pStyle w:val="TableParagraph"/>
              <w:spacing w:before="0" w:line="247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Ветровая нагрузка, аэродинамическое давление на</w:t>
            </w:r>
          </w:p>
          <w:p w14:paraId="62B39126" w14:textId="77777777" w:rsidR="004350D8" w:rsidRDefault="004350D8" w:rsidP="009729A9">
            <w:pPr>
              <w:pStyle w:val="TableParagraph"/>
              <w:spacing w:before="1" w:line="238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ограждающие конструкции</w:t>
            </w:r>
          </w:p>
        </w:tc>
      </w:tr>
      <w:tr w:rsidR="004350D8" w14:paraId="6D3FBACE" w14:textId="77777777" w:rsidTr="009729A9">
        <w:trPr>
          <w:trHeight w:val="505"/>
        </w:trPr>
        <w:tc>
          <w:tcPr>
            <w:tcW w:w="3511" w:type="dxa"/>
          </w:tcPr>
          <w:p w14:paraId="75C0F33E" w14:textId="77777777" w:rsidR="004350D8" w:rsidRDefault="004350D8" w:rsidP="009729A9">
            <w:pPr>
              <w:pStyle w:val="TableParagraph"/>
              <w:spacing w:before="0" w:line="247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Экстремальные атмосферные</w:t>
            </w:r>
          </w:p>
          <w:p w14:paraId="06408A89" w14:textId="77777777" w:rsidR="004350D8" w:rsidRDefault="004350D8" w:rsidP="009729A9">
            <w:pPr>
              <w:pStyle w:val="TableParagraph"/>
              <w:spacing w:before="1" w:line="238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осадки (ливень, метель)</w:t>
            </w:r>
          </w:p>
        </w:tc>
        <w:tc>
          <w:tcPr>
            <w:tcW w:w="6401" w:type="dxa"/>
          </w:tcPr>
          <w:p w14:paraId="750F6ABB" w14:textId="77777777" w:rsidR="004350D8" w:rsidRDefault="004350D8" w:rsidP="009729A9">
            <w:pPr>
              <w:pStyle w:val="TableParagraph"/>
              <w:spacing w:before="0" w:line="247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Подтопление территории, фундаментов, снеговая нагрузка,</w:t>
            </w:r>
          </w:p>
          <w:p w14:paraId="6B7E7447" w14:textId="77777777" w:rsidR="004350D8" w:rsidRDefault="004350D8" w:rsidP="009729A9">
            <w:pPr>
              <w:pStyle w:val="TableParagraph"/>
              <w:spacing w:before="1" w:line="238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ветровая нагрузка, снежные заносы</w:t>
            </w:r>
          </w:p>
        </w:tc>
      </w:tr>
      <w:tr w:rsidR="004350D8" w14:paraId="41AA81A8" w14:textId="77777777" w:rsidTr="009729A9">
        <w:trPr>
          <w:trHeight w:val="253"/>
        </w:trPr>
        <w:tc>
          <w:tcPr>
            <w:tcW w:w="3511" w:type="dxa"/>
          </w:tcPr>
          <w:p w14:paraId="40EE6A25" w14:textId="77777777" w:rsidR="004350D8" w:rsidRDefault="004350D8" w:rsidP="009729A9">
            <w:pPr>
              <w:pStyle w:val="TableParagraph"/>
              <w:spacing w:before="0" w:line="234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</w:t>
            </w:r>
          </w:p>
        </w:tc>
        <w:tc>
          <w:tcPr>
            <w:tcW w:w="6401" w:type="dxa"/>
          </w:tcPr>
          <w:p w14:paraId="156AEA48" w14:textId="77777777" w:rsidR="004350D8" w:rsidRDefault="004350D8" w:rsidP="009729A9">
            <w:pPr>
              <w:pStyle w:val="TableParagraph"/>
              <w:spacing w:before="0" w:line="234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Ударная динамическая нагрузка</w:t>
            </w:r>
          </w:p>
        </w:tc>
      </w:tr>
      <w:tr w:rsidR="004350D8" w14:paraId="75CABF3C" w14:textId="77777777" w:rsidTr="009729A9">
        <w:trPr>
          <w:trHeight w:val="251"/>
        </w:trPr>
        <w:tc>
          <w:tcPr>
            <w:tcW w:w="3511" w:type="dxa"/>
          </w:tcPr>
          <w:p w14:paraId="453CD808" w14:textId="77777777" w:rsidR="004350D8" w:rsidRDefault="004350D8" w:rsidP="009729A9">
            <w:pPr>
              <w:pStyle w:val="TableParagraph"/>
              <w:spacing w:before="0" w:line="232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Гроза</w:t>
            </w:r>
          </w:p>
        </w:tc>
        <w:tc>
          <w:tcPr>
            <w:tcW w:w="6401" w:type="dxa"/>
          </w:tcPr>
          <w:p w14:paraId="4A38881E" w14:textId="77777777" w:rsidR="004350D8" w:rsidRDefault="004350D8" w:rsidP="009729A9">
            <w:pPr>
              <w:pStyle w:val="TableParagraph"/>
              <w:spacing w:before="0" w:line="232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разряды</w:t>
            </w:r>
          </w:p>
        </w:tc>
      </w:tr>
      <w:tr w:rsidR="004350D8" w14:paraId="7F8D230D" w14:textId="77777777" w:rsidTr="009729A9">
        <w:trPr>
          <w:trHeight w:val="254"/>
        </w:trPr>
        <w:tc>
          <w:tcPr>
            <w:tcW w:w="3511" w:type="dxa"/>
          </w:tcPr>
          <w:p w14:paraId="7E1766EA" w14:textId="77777777" w:rsidR="004350D8" w:rsidRDefault="004350D8" w:rsidP="009729A9">
            <w:pPr>
              <w:pStyle w:val="TableParagraph"/>
              <w:spacing w:before="0" w:line="234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Деформация грунта</w:t>
            </w:r>
          </w:p>
        </w:tc>
        <w:tc>
          <w:tcPr>
            <w:tcW w:w="6401" w:type="dxa"/>
          </w:tcPr>
          <w:p w14:paraId="62D4249A" w14:textId="77777777" w:rsidR="004350D8" w:rsidRDefault="004350D8" w:rsidP="009729A9">
            <w:pPr>
              <w:pStyle w:val="TableParagraph"/>
              <w:spacing w:before="0" w:line="234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Просадка и морозное пучение грунта</w:t>
            </w:r>
          </w:p>
        </w:tc>
      </w:tr>
      <w:tr w:rsidR="004350D8" w14:paraId="4F4CFE69" w14:textId="77777777" w:rsidTr="009729A9">
        <w:trPr>
          <w:trHeight w:val="505"/>
        </w:trPr>
        <w:tc>
          <w:tcPr>
            <w:tcW w:w="3511" w:type="dxa"/>
          </w:tcPr>
          <w:p w14:paraId="64869445" w14:textId="77777777" w:rsidR="004350D8" w:rsidRDefault="004350D8" w:rsidP="009729A9">
            <w:pPr>
              <w:pStyle w:val="TableParagraph"/>
              <w:spacing w:before="0" w:line="247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Морозы</w:t>
            </w:r>
          </w:p>
        </w:tc>
        <w:tc>
          <w:tcPr>
            <w:tcW w:w="6401" w:type="dxa"/>
          </w:tcPr>
          <w:p w14:paraId="19F3004C" w14:textId="77777777" w:rsidR="004350D8" w:rsidRDefault="004350D8" w:rsidP="009729A9">
            <w:pPr>
              <w:pStyle w:val="TableParagraph"/>
              <w:spacing w:before="0" w:line="246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Температурная деформация ограждающих конструкций,</w:t>
            </w:r>
          </w:p>
          <w:p w14:paraId="1A5F264C" w14:textId="77777777" w:rsidR="004350D8" w:rsidRDefault="004350D8" w:rsidP="009729A9">
            <w:pPr>
              <w:pStyle w:val="TableParagraph"/>
              <w:spacing w:before="0" w:line="240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замораживание и разрыв коммуникаций</w:t>
            </w:r>
          </w:p>
        </w:tc>
      </w:tr>
      <w:tr w:rsidR="004350D8" w14:paraId="4C638A61" w14:textId="77777777" w:rsidTr="009729A9">
        <w:trPr>
          <w:trHeight w:val="505"/>
        </w:trPr>
        <w:tc>
          <w:tcPr>
            <w:tcW w:w="3511" w:type="dxa"/>
          </w:tcPr>
          <w:p w14:paraId="57C8E2F3" w14:textId="77777777" w:rsidR="004350D8" w:rsidRDefault="004350D8" w:rsidP="009729A9">
            <w:pPr>
              <w:pStyle w:val="TableParagraph"/>
              <w:spacing w:before="0" w:line="247" w:lineRule="exact"/>
              <w:ind w:left="107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Землетрясение</w:t>
            </w:r>
          </w:p>
        </w:tc>
        <w:tc>
          <w:tcPr>
            <w:tcW w:w="6401" w:type="dxa"/>
          </w:tcPr>
          <w:p w14:paraId="50B77831" w14:textId="77777777" w:rsidR="004350D8" w:rsidRDefault="004350D8" w:rsidP="009729A9">
            <w:pPr>
              <w:pStyle w:val="TableParagraph"/>
              <w:spacing w:before="0" w:line="246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Разрушения и повреждения зданий, сооружений,</w:t>
            </w:r>
          </w:p>
          <w:p w14:paraId="298AC991" w14:textId="77777777" w:rsidR="004350D8" w:rsidRDefault="004350D8" w:rsidP="009729A9">
            <w:pPr>
              <w:pStyle w:val="TableParagraph"/>
              <w:spacing w:before="0" w:line="240" w:lineRule="exact"/>
              <w:ind w:left="110"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коммуникаций в зависимости от силы явления</w:t>
            </w:r>
          </w:p>
        </w:tc>
      </w:tr>
    </w:tbl>
    <w:p w14:paraId="21C088C0" w14:textId="77777777" w:rsidR="004350D8" w:rsidRDefault="004350D8" w:rsidP="004350D8">
      <w:pPr>
        <w:spacing w:line="288" w:lineRule="auto"/>
        <w:ind w:left="109" w:right="161" w:firstLine="770"/>
        <w:jc w:val="both"/>
        <w:rPr>
          <w:sz w:val="23"/>
        </w:rPr>
      </w:pPr>
      <w:r>
        <w:rPr>
          <w:sz w:val="23"/>
        </w:rPr>
        <w:t xml:space="preserve">Мероприятия по предупреждению чрезвычайных ситуаций в период эксплуатации линейного объекта заключаются в основном в организации постоянного контроля </w:t>
      </w:r>
      <w:r>
        <w:rPr>
          <w:spacing w:val="-2"/>
          <w:sz w:val="23"/>
        </w:rPr>
        <w:t xml:space="preserve">над </w:t>
      </w:r>
      <w:r>
        <w:rPr>
          <w:sz w:val="23"/>
        </w:rPr>
        <w:t>состоянием, проведением технического обслуживания и плановых ремонтных работ специализированными бригадами.</w:t>
      </w:r>
    </w:p>
    <w:p w14:paraId="724AFB99" w14:textId="77777777" w:rsidR="004350D8" w:rsidRDefault="004350D8" w:rsidP="004350D8">
      <w:pPr>
        <w:spacing w:line="288" w:lineRule="auto"/>
        <w:ind w:left="109" w:right="164" w:firstLine="770"/>
        <w:jc w:val="both"/>
        <w:rPr>
          <w:sz w:val="23"/>
        </w:rPr>
      </w:pPr>
      <w:r>
        <w:rPr>
          <w:sz w:val="23"/>
        </w:rPr>
        <w:t>В случае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инфраструктуры.</w:t>
      </w:r>
    </w:p>
    <w:p w14:paraId="41A31238" w14:textId="77777777" w:rsidR="004350D8" w:rsidRDefault="004350D8" w:rsidP="004350D8">
      <w:pPr>
        <w:spacing w:line="288" w:lineRule="auto"/>
        <w:ind w:left="109" w:right="162" w:firstLine="770"/>
        <w:jc w:val="both"/>
        <w:rPr>
          <w:sz w:val="23"/>
        </w:rPr>
      </w:pPr>
      <w:r>
        <w:rPr>
          <w:sz w:val="23"/>
        </w:rPr>
        <w:t>Разработка мероприятий выполнена в соответствии требований СП 11-107-98 Порядок разработки, и состав раздела «Инженерно-технические мероприятия гражданской обороны. Мероприятия по предупреждению чрезвычайных ситуаций».</w:t>
      </w:r>
    </w:p>
    <w:p w14:paraId="27FECF14" w14:textId="77777777" w:rsidR="004350D8" w:rsidRDefault="004350D8" w:rsidP="004350D8">
      <w:pPr>
        <w:spacing w:line="288" w:lineRule="auto"/>
        <w:ind w:left="109" w:right="163" w:firstLine="770"/>
        <w:jc w:val="both"/>
        <w:rPr>
          <w:sz w:val="23"/>
        </w:rPr>
      </w:pPr>
      <w:r>
        <w:rPr>
          <w:sz w:val="23"/>
        </w:rPr>
        <w:t>Основной целью отнесения объекта к категории по ГО является сохранение объекта и его защита от опасностей, возникающих при ведении военных действий или вследствие этих действий, путем заблаговременной разработки и реализации мероприятий по ГО.</w:t>
      </w:r>
    </w:p>
    <w:p w14:paraId="755AF8D8" w14:textId="77777777" w:rsidR="004350D8" w:rsidRDefault="004350D8" w:rsidP="004350D8">
      <w:pPr>
        <w:spacing w:line="288" w:lineRule="auto"/>
        <w:ind w:left="109" w:right="163" w:firstLine="770"/>
        <w:jc w:val="both"/>
        <w:rPr>
          <w:sz w:val="23"/>
        </w:rPr>
      </w:pPr>
      <w:r>
        <w:rPr>
          <w:sz w:val="23"/>
        </w:rPr>
        <w:t>При определении категории объекта учитываются показатели, определяющие роль объекта в экономике региона и государства в целом, а также особые условия, характеризующие степень потенциальной опасности проектируемого сооружения в период его эксплуатации, как в мирное, так и в военное время с учетом его месторасположения.</w:t>
      </w:r>
    </w:p>
    <w:p w14:paraId="3E097AB8" w14:textId="77777777" w:rsidR="004350D8" w:rsidRDefault="004350D8" w:rsidP="004350D8">
      <w:pPr>
        <w:spacing w:before="60" w:line="288" w:lineRule="auto"/>
        <w:ind w:left="109" w:right="163" w:firstLine="770"/>
        <w:jc w:val="both"/>
        <w:rPr>
          <w:sz w:val="23"/>
        </w:rPr>
      </w:pPr>
      <w:r>
        <w:rPr>
          <w:sz w:val="23"/>
        </w:rPr>
        <w:t>Основными показателями при определении категории объекта по гражданской обороне являются объемы работ по обеспечению выполнения мобилизационного задания Федерального и регионального уровней.</w:t>
      </w:r>
    </w:p>
    <w:p w14:paraId="0CB5AF40" w14:textId="77777777" w:rsidR="004350D8" w:rsidRDefault="004350D8" w:rsidP="004350D8">
      <w:pPr>
        <w:spacing w:before="60" w:line="288" w:lineRule="auto"/>
        <w:ind w:left="109" w:right="163" w:firstLine="770"/>
        <w:jc w:val="both"/>
        <w:rPr>
          <w:sz w:val="23"/>
        </w:rPr>
      </w:pPr>
      <w:r>
        <w:rPr>
          <w:sz w:val="23"/>
        </w:rPr>
        <w:t>Для укрытия служащих и обслуживающего персонала в пределах радиуса сбора имеется 2 защитных сооружения ГО (СНиП 2.01.51-90; СП 165.1325800-2014).</w:t>
      </w:r>
    </w:p>
    <w:p w14:paraId="3110EBE3" w14:textId="77777777" w:rsidR="004350D8" w:rsidRDefault="004350D8" w:rsidP="004350D8">
      <w:pPr>
        <w:spacing w:before="59" w:line="288" w:lineRule="auto"/>
        <w:ind w:left="109" w:right="161" w:firstLine="770"/>
        <w:jc w:val="both"/>
        <w:rPr>
          <w:sz w:val="23"/>
        </w:rPr>
      </w:pPr>
      <w:r>
        <w:rPr>
          <w:sz w:val="23"/>
        </w:rPr>
        <w:t>Выполнить мероприятия по обеспечению взрыво-пожаробезопасности объекта, в соответствии с обязательными требованиями, установленными федеральными законами о технических регламентах, и требованиями нормативных документов по пожарной безопасности, с учетом нормативного времени прибытия первых пожарно-спасательных подразделений.</w:t>
      </w:r>
    </w:p>
    <w:p w14:paraId="713641CC" w14:textId="77777777" w:rsidR="004350D8" w:rsidRDefault="004350D8" w:rsidP="004350D8">
      <w:pPr>
        <w:spacing w:before="60" w:line="288" w:lineRule="auto"/>
        <w:ind w:left="109" w:right="164" w:firstLine="770"/>
        <w:jc w:val="both"/>
        <w:rPr>
          <w:sz w:val="23"/>
        </w:rPr>
      </w:pPr>
      <w:r>
        <w:rPr>
          <w:sz w:val="23"/>
        </w:rPr>
        <w:t>Разработать решение по организации эвакуации людей с территории проектируемого объекта и обеспечению беспрепятственного ввода на территорию объекта сил и средств для ликвидации</w:t>
      </w:r>
      <w:r>
        <w:rPr>
          <w:spacing w:val="-3"/>
          <w:sz w:val="23"/>
        </w:rPr>
        <w:t xml:space="preserve"> </w:t>
      </w:r>
      <w:r>
        <w:rPr>
          <w:sz w:val="23"/>
        </w:rPr>
        <w:t>ЧС.</w:t>
      </w:r>
    </w:p>
    <w:p w14:paraId="4987233F" w14:textId="77777777" w:rsidR="004350D8" w:rsidRDefault="004350D8" w:rsidP="004350D8">
      <w:pPr>
        <w:spacing w:before="61"/>
        <w:ind w:left="880"/>
        <w:jc w:val="both"/>
        <w:rPr>
          <w:sz w:val="23"/>
        </w:rPr>
      </w:pPr>
      <w:r>
        <w:rPr>
          <w:spacing w:val="-154"/>
          <w:sz w:val="23"/>
          <w:u w:val="single"/>
        </w:rPr>
        <w:t>С</w:t>
      </w:r>
      <w:r>
        <w:rPr>
          <w:spacing w:val="98"/>
          <w:sz w:val="23"/>
        </w:rPr>
        <w:t xml:space="preserve"> </w:t>
      </w:r>
      <w:r>
        <w:rPr>
          <w:sz w:val="23"/>
          <w:u w:val="single"/>
        </w:rPr>
        <w:t>нижение негативных воздействий опасных техногенных ЧС</w:t>
      </w:r>
    </w:p>
    <w:p w14:paraId="606016B4" w14:textId="77777777" w:rsidR="004350D8" w:rsidRDefault="004350D8" w:rsidP="004350D8">
      <w:pPr>
        <w:spacing w:before="112" w:line="288" w:lineRule="auto"/>
        <w:ind w:left="109" w:right="161" w:firstLine="770"/>
        <w:jc w:val="both"/>
        <w:rPr>
          <w:sz w:val="23"/>
        </w:rPr>
      </w:pPr>
      <w:r>
        <w:rPr>
          <w:sz w:val="23"/>
        </w:rPr>
        <w:t>Для того чтобы свести к минимуму число пожаров, ограничить их распространение и обеспечить условия их ликвидации, необходимо заблаговременно провести соответствующие</w:t>
      </w:r>
    </w:p>
    <w:p w14:paraId="6153EA07" w14:textId="77777777" w:rsidR="004350D8" w:rsidRDefault="004350D8" w:rsidP="004350D8">
      <w:pPr>
        <w:spacing w:line="288" w:lineRule="auto"/>
        <w:jc w:val="both"/>
        <w:rPr>
          <w:sz w:val="23"/>
        </w:rPr>
        <w:sectPr w:rsidR="004350D8">
          <w:pgSz w:w="11910" w:h="16840"/>
          <w:pgMar w:top="480" w:right="540" w:bottom="280" w:left="1100" w:header="720" w:footer="720" w:gutter="0"/>
          <w:cols w:space="720"/>
        </w:sectPr>
      </w:pPr>
    </w:p>
    <w:p w14:paraId="6B460B4C" w14:textId="77777777" w:rsidR="004350D8" w:rsidRDefault="004350D8" w:rsidP="004350D8">
      <w:pPr>
        <w:spacing w:before="62" w:line="288" w:lineRule="auto"/>
        <w:ind w:left="109" w:right="165"/>
        <w:jc w:val="both"/>
        <w:rPr>
          <w:sz w:val="23"/>
        </w:rPr>
      </w:pPr>
      <w:r>
        <w:rPr>
          <w:sz w:val="23"/>
        </w:rPr>
        <w:lastRenderedPageBreak/>
        <w:t>мероприятия, в соответствии с «Правилами пожарной безопасности в Российской Федерации ППБ 01-03)». Москва, 2003 г.</w:t>
      </w:r>
    </w:p>
    <w:p w14:paraId="792C4D01" w14:textId="77777777" w:rsidR="004350D8" w:rsidRDefault="004350D8" w:rsidP="004350D8">
      <w:pPr>
        <w:spacing w:before="1" w:line="288" w:lineRule="auto"/>
        <w:ind w:left="109" w:right="164" w:firstLine="770"/>
        <w:jc w:val="both"/>
        <w:rPr>
          <w:sz w:val="23"/>
        </w:rPr>
      </w:pPr>
      <w:r>
        <w:rPr>
          <w:sz w:val="23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14:paraId="33931CDF" w14:textId="77777777" w:rsidR="004350D8" w:rsidRDefault="004350D8" w:rsidP="004350D8">
      <w:pPr>
        <w:spacing w:line="288" w:lineRule="auto"/>
        <w:ind w:left="109" w:right="169" w:firstLine="770"/>
        <w:jc w:val="both"/>
        <w:rPr>
          <w:sz w:val="23"/>
        </w:rPr>
      </w:pPr>
      <w:r>
        <w:rPr>
          <w:sz w:val="23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14:paraId="2DC75414" w14:textId="77777777" w:rsidR="004350D8" w:rsidRDefault="004350D8" w:rsidP="004350D8">
      <w:pPr>
        <w:spacing w:line="288" w:lineRule="auto"/>
        <w:ind w:left="109" w:right="161" w:firstLine="770"/>
        <w:jc w:val="both"/>
        <w:rPr>
          <w:sz w:val="23"/>
        </w:rPr>
      </w:pPr>
      <w:r>
        <w:rPr>
          <w:sz w:val="23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</w:t>
      </w:r>
    </w:p>
    <w:p w14:paraId="52F15E87" w14:textId="77777777" w:rsidR="004350D8" w:rsidRDefault="004350D8" w:rsidP="004350D8">
      <w:pPr>
        <w:spacing w:before="60"/>
        <w:ind w:left="880"/>
        <w:rPr>
          <w:sz w:val="23"/>
        </w:rPr>
      </w:pPr>
      <w:r>
        <w:rPr>
          <w:spacing w:val="-167"/>
          <w:sz w:val="23"/>
          <w:u w:val="single"/>
        </w:rPr>
        <w:t>П</w:t>
      </w:r>
      <w:r>
        <w:rPr>
          <w:spacing w:val="111"/>
          <w:sz w:val="23"/>
        </w:rPr>
        <w:t xml:space="preserve"> </w:t>
      </w:r>
      <w:r>
        <w:rPr>
          <w:sz w:val="23"/>
          <w:u w:val="single"/>
        </w:rPr>
        <w:t>ожарная безопасность объекта</w:t>
      </w:r>
    </w:p>
    <w:p w14:paraId="10C44407" w14:textId="77777777" w:rsidR="004350D8" w:rsidRDefault="004350D8" w:rsidP="004350D8">
      <w:pPr>
        <w:spacing w:before="112" w:line="288" w:lineRule="auto"/>
        <w:ind w:left="109" w:right="161" w:firstLine="770"/>
        <w:jc w:val="both"/>
        <w:rPr>
          <w:sz w:val="23"/>
        </w:rPr>
      </w:pPr>
      <w:r>
        <w:rPr>
          <w:sz w:val="23"/>
        </w:rPr>
        <w:t>При обеспечении пожарной безопасности следует руководствоваться: правилами противопожарного режима при производстве строительно-монтажных работ согласно Постановления Правительства №390 от 25.04.12 г, стандартами, строительными нормами и правилами, нормами проектирования, отраслевыми и региональными правилами пожарной безопасности и другими утвержденными в установленном порядке нормативными документами, регламентирующими требования пожарной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безопасности.</w:t>
      </w:r>
    </w:p>
    <w:p w14:paraId="547271FF" w14:textId="77777777" w:rsidR="004350D8" w:rsidRDefault="004350D8" w:rsidP="004350D8">
      <w:pPr>
        <w:spacing w:before="1" w:line="288" w:lineRule="auto"/>
        <w:ind w:left="109" w:right="166" w:firstLine="770"/>
        <w:jc w:val="both"/>
        <w:rPr>
          <w:sz w:val="23"/>
        </w:rPr>
      </w:pPr>
      <w:r>
        <w:rPr>
          <w:sz w:val="23"/>
        </w:rPr>
        <w:t>Все работники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руководителем.</w:t>
      </w:r>
    </w:p>
    <w:p w14:paraId="458C18FB" w14:textId="77777777" w:rsidR="004350D8" w:rsidRDefault="004350D8" w:rsidP="004350D8">
      <w:pPr>
        <w:spacing w:line="263" w:lineRule="exact"/>
        <w:ind w:left="880"/>
        <w:jc w:val="both"/>
        <w:rPr>
          <w:sz w:val="23"/>
        </w:rPr>
      </w:pPr>
      <w:r>
        <w:rPr>
          <w:sz w:val="23"/>
        </w:rPr>
        <w:t>Подрядчик отвечает за пожарную безопасность на участках работ.</w:t>
      </w:r>
    </w:p>
    <w:p w14:paraId="2AA72AC1" w14:textId="77777777" w:rsidR="004350D8" w:rsidRDefault="004350D8" w:rsidP="004350D8">
      <w:pPr>
        <w:spacing w:before="55" w:line="288" w:lineRule="auto"/>
        <w:ind w:left="109" w:right="167" w:firstLine="770"/>
        <w:jc w:val="both"/>
        <w:rPr>
          <w:sz w:val="23"/>
        </w:rPr>
      </w:pPr>
      <w:r>
        <w:rPr>
          <w:sz w:val="23"/>
        </w:rPr>
        <w:t>Подрядчик обязан обеспечить наличие в достаточном количестве противопожарного оборудования, а его работники должны быть обучены работе с таким оборудованием.</w:t>
      </w:r>
    </w:p>
    <w:p w14:paraId="6A1FF239" w14:textId="77777777" w:rsidR="004350D8" w:rsidRDefault="004350D8" w:rsidP="004350D8">
      <w:pPr>
        <w:spacing w:before="59"/>
        <w:ind w:left="880"/>
        <w:rPr>
          <w:sz w:val="23"/>
        </w:rPr>
      </w:pPr>
      <w:r>
        <w:rPr>
          <w:spacing w:val="-167"/>
          <w:sz w:val="23"/>
          <w:u w:val="single"/>
        </w:rPr>
        <w:t>О</w:t>
      </w:r>
      <w:r>
        <w:rPr>
          <w:spacing w:val="111"/>
          <w:sz w:val="23"/>
        </w:rPr>
        <w:t xml:space="preserve"> </w:t>
      </w:r>
      <w:r>
        <w:rPr>
          <w:sz w:val="23"/>
          <w:u w:val="single"/>
        </w:rPr>
        <w:t>рганизационные мероприятия по обеспечению пожарной безопасности</w:t>
      </w:r>
    </w:p>
    <w:p w14:paraId="669C52D1" w14:textId="77777777" w:rsidR="004350D8" w:rsidRDefault="004350D8" w:rsidP="004350D8">
      <w:pPr>
        <w:spacing w:before="112" w:line="288" w:lineRule="auto"/>
        <w:ind w:left="109" w:right="162" w:firstLine="770"/>
        <w:jc w:val="both"/>
        <w:rPr>
          <w:sz w:val="23"/>
        </w:rPr>
      </w:pPr>
      <w:r>
        <w:rPr>
          <w:sz w:val="23"/>
        </w:rPr>
        <w:t>На видных местах должны быть вывешены таблички с указанием порядка вызова пожарной охраны.</w:t>
      </w:r>
    </w:p>
    <w:p w14:paraId="1621FB2A" w14:textId="77777777" w:rsidR="004350D8" w:rsidRDefault="004350D8" w:rsidP="004350D8">
      <w:pPr>
        <w:spacing w:before="2" w:line="288" w:lineRule="auto"/>
        <w:ind w:left="109" w:right="163" w:firstLine="770"/>
        <w:jc w:val="both"/>
        <w:rPr>
          <w:sz w:val="23"/>
        </w:rPr>
      </w:pPr>
      <w:r>
        <w:rPr>
          <w:sz w:val="23"/>
        </w:rPr>
        <w:t>Правила применения на территории объекта открытого огня, проезда транспорта, допустимость курения и проведения временных пожароопасных работ устанавливаются инструкциями о мерах пожарной безопасности.</w:t>
      </w:r>
    </w:p>
    <w:p w14:paraId="30AD2891" w14:textId="77777777" w:rsidR="00391432" w:rsidRDefault="00391432" w:rsidP="00391432">
      <w:pPr>
        <w:pStyle w:val="a3"/>
        <w:tabs>
          <w:tab w:val="left" w:pos="9522"/>
        </w:tabs>
        <w:ind w:left="961"/>
        <w:rPr>
          <w:rFonts w:ascii="Arial" w:hAnsi="Arial" w:cs="Arial"/>
          <w:color w:val="FF0000"/>
          <w:shd w:val="clear" w:color="auto" w:fill="FFFFFF"/>
        </w:rPr>
      </w:pPr>
    </w:p>
    <w:p w14:paraId="7DF9FFE4" w14:textId="77777777" w:rsidR="00391432" w:rsidRDefault="00391432" w:rsidP="00391432">
      <w:pPr>
        <w:pStyle w:val="a3"/>
        <w:tabs>
          <w:tab w:val="left" w:pos="9522"/>
        </w:tabs>
        <w:ind w:left="961"/>
        <w:rPr>
          <w:rFonts w:ascii="Arial" w:hAnsi="Arial" w:cs="Arial"/>
          <w:color w:val="FF0000"/>
          <w:shd w:val="clear" w:color="auto" w:fill="FFFFFF"/>
        </w:rPr>
      </w:pPr>
    </w:p>
    <w:p w14:paraId="7ADAB706" w14:textId="77777777" w:rsidR="0041284B" w:rsidRDefault="0041284B" w:rsidP="00660197">
      <w:pPr>
        <w:pStyle w:val="a3"/>
        <w:spacing w:before="60" w:line="276" w:lineRule="auto"/>
        <w:ind w:left="109" w:right="168" w:firstLine="770"/>
        <w:jc w:val="both"/>
      </w:pPr>
    </w:p>
    <w:p w14:paraId="33AC6248" w14:textId="77777777" w:rsidR="00FD49F2" w:rsidRDefault="00FD49F2" w:rsidP="004350D8">
      <w:pPr>
        <w:pStyle w:val="a3"/>
        <w:numPr>
          <w:ilvl w:val="0"/>
          <w:numId w:val="18"/>
        </w:numPr>
        <w:spacing w:before="60" w:line="276" w:lineRule="auto"/>
        <w:ind w:right="168"/>
        <w:jc w:val="center"/>
        <w:rPr>
          <w:b/>
          <w:shd w:val="clear" w:color="auto" w:fill="FFFFFF"/>
        </w:rPr>
      </w:pPr>
      <w:r w:rsidRPr="00FD49F2">
        <w:rPr>
          <w:b/>
          <w:shd w:val="clear" w:color="auto" w:fill="FFFFFF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</w:t>
      </w:r>
    </w:p>
    <w:p w14:paraId="77433CCB" w14:textId="77777777" w:rsidR="003845D9" w:rsidRPr="00FD49F2" w:rsidRDefault="003845D9" w:rsidP="003845D9">
      <w:pPr>
        <w:pStyle w:val="a3"/>
        <w:spacing w:before="60" w:line="276" w:lineRule="auto"/>
        <w:ind w:left="961" w:right="168"/>
        <w:rPr>
          <w:b/>
          <w:shd w:val="clear" w:color="auto" w:fill="FFFFFF"/>
        </w:rPr>
      </w:pPr>
    </w:p>
    <w:p w14:paraId="69803360" w14:textId="77777777" w:rsidR="00FD49F2" w:rsidRDefault="0041284B" w:rsidP="00660197">
      <w:pPr>
        <w:pStyle w:val="a3"/>
        <w:spacing w:before="60" w:line="276" w:lineRule="auto"/>
        <w:ind w:left="109" w:right="168" w:firstLine="770"/>
        <w:jc w:val="both"/>
      </w:pPr>
      <w:r>
        <w:t xml:space="preserve">Разработка проекта планировки территории преследует цель по обеспечению устойчивого </w:t>
      </w:r>
      <w:r>
        <w:lastRenderedPageBreak/>
        <w:t xml:space="preserve">развития </w:t>
      </w:r>
      <w:r w:rsidR="00FD49F2">
        <w:t>территории</w:t>
      </w:r>
      <w:r>
        <w:t xml:space="preserve">, созданию благоприятной среды жизнедеятельности на основе сбалансированного учёта природных, экологических, экономических, социальных и иных факторов, регулированию и стимулированию инвестиционной деятельности, установлению требований и ограничений по использованию территории для осуществления градостроительной деятельности. </w:t>
      </w:r>
    </w:p>
    <w:p w14:paraId="0B5A6615" w14:textId="4665548D" w:rsidR="0041284B" w:rsidRPr="00EF67BB" w:rsidRDefault="00EF67BB" w:rsidP="00EF67BB">
      <w:pPr>
        <w:pStyle w:val="a3"/>
        <w:spacing w:before="60" w:line="360" w:lineRule="auto"/>
        <w:ind w:left="109" w:right="168" w:firstLine="770"/>
        <w:jc w:val="both"/>
        <w:rPr>
          <w:shd w:val="clear" w:color="auto" w:fill="FFFFFF"/>
        </w:rPr>
      </w:pPr>
      <w:r w:rsidRPr="00EF67BB">
        <w:t xml:space="preserve">Внутриквартальные тепловые сети на участке ТК-5 «В» - ТК-8 «В» г.Новочебоксарска предназначены для осуществления организации производства и бесперебойной передачи теп-ловой энергии и горячей воды, эксплуатации и обслуживания отопительной инфраструктуры г.Новочебоксарска и улучшения качества обслуживания населения </w:t>
      </w:r>
      <w:r w:rsidRPr="00EF67BB">
        <w:t>г. Новочебоксарска</w:t>
      </w:r>
      <w:r>
        <w:t>.</w:t>
      </w:r>
    </w:p>
    <w:p w14:paraId="260AE2E9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0AAFCFBA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15C0C633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1F804BC6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17E7BC14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30271A3E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6726813B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4B38A3ED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56F59FBA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27FD7A3D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42473D91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4211C17C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3E389BC5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1CBCB9B9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0F2DA9EE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65DCBA05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5FD9323F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2A699253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2F1F4229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5D39E7B9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117B9354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4CCFBF4D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58EAD93E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449D0B6C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57CBF74A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46DAAF8B" w14:textId="77777777" w:rsidR="001453C8" w:rsidRDefault="001453C8" w:rsidP="00660197">
      <w:pPr>
        <w:pStyle w:val="a3"/>
        <w:spacing w:before="60" w:line="276" w:lineRule="auto"/>
        <w:ind w:left="109" w:right="168" w:firstLine="770"/>
        <w:jc w:val="both"/>
        <w:rPr>
          <w:shd w:val="clear" w:color="auto" w:fill="FFFFFF"/>
        </w:rPr>
      </w:pPr>
    </w:p>
    <w:p w14:paraId="4E8D4348" w14:textId="77777777" w:rsidR="001453C8" w:rsidRDefault="001453C8" w:rsidP="001453C8">
      <w:pPr>
        <w:rPr>
          <w:rFonts w:ascii="Cambria" w:hAnsi="Cambria"/>
          <w:sz w:val="44"/>
        </w:rPr>
        <w:sectPr w:rsidR="001453C8">
          <w:pgSz w:w="11910" w:h="16840"/>
          <w:pgMar w:top="1580" w:right="720" w:bottom="280" w:left="740" w:header="720" w:footer="720" w:gutter="0"/>
          <w:cols w:space="720"/>
        </w:sectPr>
      </w:pPr>
    </w:p>
    <w:p w14:paraId="1C5B0E8E" w14:textId="77777777" w:rsidR="001453C8" w:rsidRDefault="00EF67BB" w:rsidP="001453C8">
      <w:pPr>
        <w:spacing w:before="94" w:line="251" w:lineRule="exact"/>
        <w:ind w:left="326" w:right="5144"/>
        <w:jc w:val="center"/>
        <w:rPr>
          <w:sz w:val="20"/>
        </w:rPr>
      </w:pPr>
      <w:r>
        <w:rPr>
          <w:sz w:val="24"/>
        </w:rPr>
        <w:lastRenderedPageBreak/>
        <w:pict w14:anchorId="52AA123D">
          <v:group id="_x0000_s2038" style="position:absolute;left:0;text-align:left;margin-left:24pt;margin-top:24pt;width:547.35pt;height:793.95pt;z-index:-251657216;mso-position-horizontal-relative:page;mso-position-vertical-relative:page" coordorigin="480,480" coordsize="10947,15879">
            <v:rect id="_x0000_s2039" style="position:absolute;left:480;top:480;width:89;height:60" fillcolor="black" stroked="f"/>
            <v:shape id="_x0000_s2040" type="#_x0000_t75" style="position:absolute;left:568;top:480;width:10769;height:89">
              <v:imagedata r:id="rId14" o:title=""/>
            </v:shape>
            <v:rect id="_x0000_s2041" style="position:absolute;left:11337;top:480;width:89;height:60" fillcolor="black" stroked="f"/>
            <v:line id="_x0000_s2042" style="position:absolute" from="510,480" to="510,16358" strokeweight="3pt"/>
            <v:line id="_x0000_s2043" style="position:absolute" from="562,554" to="562,16284" strokeweight=".72pt"/>
            <v:line id="_x0000_s2044" style="position:absolute" from="11396,480" to="11396,16358" strokeweight="3pt"/>
            <v:line id="_x0000_s2045" style="position:absolute" from="11345,554" to="11345,16284" strokeweight=".72pt"/>
            <v:rect id="_x0000_s2046" style="position:absolute;left:480;top:16298;width:89;height:60" fillcolor="black" stroked="f"/>
            <v:shape id="_x0000_s2047" type="#_x0000_t75" style="position:absolute;left:568;top:16269;width:10769;height:89">
              <v:imagedata r:id="rId15" o:title=""/>
            </v:shape>
            <v:rect id="_x0000_s2048" style="position:absolute;left:11337;top:16298;width:89;height:60" fillcolor="black" stroked="f"/>
            <w10:wrap anchorx="page" anchory="page"/>
          </v:group>
        </w:pict>
      </w:r>
    </w:p>
    <w:p w14:paraId="6C4A188D" w14:textId="77777777" w:rsidR="001453C8" w:rsidRDefault="001453C8" w:rsidP="001453C8">
      <w:pPr>
        <w:pStyle w:val="a3"/>
        <w:rPr>
          <w:sz w:val="20"/>
        </w:rPr>
      </w:pPr>
    </w:p>
    <w:p w14:paraId="719CD78D" w14:textId="77777777" w:rsidR="001453C8" w:rsidRDefault="001453C8" w:rsidP="001453C8">
      <w:pPr>
        <w:pStyle w:val="a3"/>
        <w:rPr>
          <w:sz w:val="20"/>
        </w:rPr>
      </w:pPr>
    </w:p>
    <w:p w14:paraId="29061FA7" w14:textId="77777777" w:rsidR="001453C8" w:rsidRDefault="001453C8" w:rsidP="001453C8">
      <w:pPr>
        <w:pStyle w:val="a3"/>
        <w:rPr>
          <w:sz w:val="20"/>
        </w:rPr>
      </w:pPr>
    </w:p>
    <w:p w14:paraId="6AF92501" w14:textId="77777777" w:rsidR="001453C8" w:rsidRDefault="001453C8" w:rsidP="001453C8">
      <w:pPr>
        <w:pStyle w:val="a3"/>
        <w:rPr>
          <w:sz w:val="20"/>
        </w:rPr>
      </w:pPr>
    </w:p>
    <w:p w14:paraId="730D814F" w14:textId="77777777" w:rsidR="001453C8" w:rsidRDefault="001453C8" w:rsidP="001453C8">
      <w:pPr>
        <w:pStyle w:val="a3"/>
        <w:rPr>
          <w:sz w:val="20"/>
        </w:rPr>
      </w:pPr>
    </w:p>
    <w:p w14:paraId="6826ADE8" w14:textId="77777777" w:rsidR="001453C8" w:rsidRDefault="001453C8" w:rsidP="001453C8">
      <w:pPr>
        <w:pStyle w:val="a3"/>
        <w:rPr>
          <w:sz w:val="20"/>
        </w:rPr>
      </w:pPr>
    </w:p>
    <w:p w14:paraId="2EEA8103" w14:textId="77777777" w:rsidR="001453C8" w:rsidRDefault="001453C8" w:rsidP="001453C8">
      <w:pPr>
        <w:pStyle w:val="a3"/>
        <w:rPr>
          <w:sz w:val="20"/>
        </w:rPr>
      </w:pPr>
    </w:p>
    <w:p w14:paraId="756420DC" w14:textId="77777777" w:rsidR="001453C8" w:rsidRDefault="001453C8" w:rsidP="001453C8">
      <w:pPr>
        <w:pStyle w:val="a3"/>
        <w:rPr>
          <w:sz w:val="20"/>
        </w:rPr>
      </w:pPr>
    </w:p>
    <w:p w14:paraId="1D4D90C9" w14:textId="77777777" w:rsidR="001453C8" w:rsidRDefault="001453C8" w:rsidP="001453C8">
      <w:pPr>
        <w:pStyle w:val="a3"/>
        <w:rPr>
          <w:sz w:val="20"/>
        </w:rPr>
      </w:pPr>
    </w:p>
    <w:p w14:paraId="43B8220C" w14:textId="77777777" w:rsidR="001453C8" w:rsidRDefault="001453C8" w:rsidP="001453C8">
      <w:pPr>
        <w:pStyle w:val="a3"/>
        <w:rPr>
          <w:sz w:val="20"/>
        </w:rPr>
      </w:pPr>
    </w:p>
    <w:p w14:paraId="09FEF497" w14:textId="77777777" w:rsidR="001453C8" w:rsidRDefault="001453C8" w:rsidP="001453C8">
      <w:pPr>
        <w:pStyle w:val="a3"/>
        <w:rPr>
          <w:sz w:val="20"/>
        </w:rPr>
      </w:pPr>
    </w:p>
    <w:p w14:paraId="14F9EA3F" w14:textId="77777777" w:rsidR="001453C8" w:rsidRDefault="001453C8" w:rsidP="001453C8">
      <w:pPr>
        <w:pStyle w:val="a3"/>
        <w:rPr>
          <w:sz w:val="20"/>
        </w:rPr>
      </w:pPr>
    </w:p>
    <w:p w14:paraId="529C3EDD" w14:textId="77777777" w:rsidR="001453C8" w:rsidRDefault="001453C8" w:rsidP="001453C8">
      <w:pPr>
        <w:pStyle w:val="a3"/>
        <w:rPr>
          <w:sz w:val="20"/>
        </w:rPr>
      </w:pPr>
    </w:p>
    <w:p w14:paraId="4F24852B" w14:textId="77777777" w:rsidR="001453C8" w:rsidRDefault="001453C8" w:rsidP="001453C8">
      <w:pPr>
        <w:pStyle w:val="a3"/>
        <w:rPr>
          <w:sz w:val="20"/>
        </w:rPr>
      </w:pPr>
    </w:p>
    <w:p w14:paraId="47159724" w14:textId="77777777" w:rsidR="001453C8" w:rsidRDefault="001453C8" w:rsidP="001453C8">
      <w:pPr>
        <w:pStyle w:val="a3"/>
        <w:rPr>
          <w:sz w:val="20"/>
        </w:rPr>
      </w:pPr>
    </w:p>
    <w:p w14:paraId="225415B9" w14:textId="77777777" w:rsidR="001453C8" w:rsidRDefault="001453C8" w:rsidP="001453C8">
      <w:pPr>
        <w:pStyle w:val="a3"/>
        <w:rPr>
          <w:sz w:val="20"/>
        </w:rPr>
      </w:pPr>
    </w:p>
    <w:p w14:paraId="0ED2254A" w14:textId="77777777" w:rsidR="001453C8" w:rsidRDefault="001453C8" w:rsidP="001453C8">
      <w:pPr>
        <w:pStyle w:val="a3"/>
        <w:rPr>
          <w:sz w:val="20"/>
        </w:rPr>
      </w:pPr>
    </w:p>
    <w:p w14:paraId="2EED3B83" w14:textId="77777777" w:rsidR="001453C8" w:rsidRDefault="001453C8" w:rsidP="001453C8">
      <w:pPr>
        <w:pStyle w:val="a3"/>
        <w:rPr>
          <w:sz w:val="20"/>
        </w:rPr>
      </w:pPr>
    </w:p>
    <w:p w14:paraId="5E10C9D5" w14:textId="77777777" w:rsidR="001453C8" w:rsidRDefault="001453C8" w:rsidP="001453C8">
      <w:pPr>
        <w:pStyle w:val="a3"/>
        <w:spacing w:before="7"/>
      </w:pPr>
    </w:p>
    <w:p w14:paraId="451BE7E4" w14:textId="77777777" w:rsidR="001453C8" w:rsidRDefault="001453C8" w:rsidP="00A77F82">
      <w:pPr>
        <w:spacing w:before="99" w:line="360" w:lineRule="auto"/>
        <w:ind w:left="2848" w:hanging="1740"/>
        <w:jc w:val="center"/>
        <w:rPr>
          <w:rFonts w:ascii="Cambria" w:hAnsi="Cambria"/>
          <w:sz w:val="44"/>
        </w:rPr>
        <w:sectPr w:rsidR="001453C8">
          <w:pgSz w:w="11910" w:h="16840"/>
          <w:pgMar w:top="1580" w:right="540" w:bottom="280" w:left="1100" w:header="720" w:footer="720" w:gutter="0"/>
          <w:cols w:space="720"/>
        </w:sectPr>
      </w:pPr>
      <w:r>
        <w:rPr>
          <w:rFonts w:ascii="Cambria" w:hAnsi="Cambria"/>
          <w:b/>
          <w:i/>
          <w:sz w:val="44"/>
        </w:rPr>
        <w:t>Раздел 5</w:t>
      </w:r>
      <w:r w:rsidRPr="00410F2D">
        <w:rPr>
          <w:b/>
          <w:i/>
          <w:sz w:val="44"/>
          <w:szCs w:val="44"/>
        </w:rPr>
        <w:t xml:space="preserve">. </w:t>
      </w:r>
      <w:r w:rsidR="00DE538E">
        <w:rPr>
          <w:b/>
          <w:i/>
          <w:sz w:val="44"/>
          <w:szCs w:val="44"/>
        </w:rPr>
        <w:t>Приложения.</w:t>
      </w:r>
    </w:p>
    <w:p w14:paraId="5A9BE4CD" w14:textId="77777777" w:rsidR="001453C8" w:rsidRPr="00660197" w:rsidRDefault="001453C8" w:rsidP="00DE538E">
      <w:pPr>
        <w:pStyle w:val="a3"/>
        <w:spacing w:before="60" w:line="276" w:lineRule="auto"/>
        <w:ind w:right="168"/>
        <w:jc w:val="both"/>
      </w:pPr>
    </w:p>
    <w:sectPr w:rsidR="001453C8" w:rsidRPr="00660197">
      <w:pgSz w:w="11910" w:h="16840"/>
      <w:pgMar w:top="48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6D3"/>
    <w:multiLevelType w:val="hybridMultilevel"/>
    <w:tmpl w:val="0D88780A"/>
    <w:lvl w:ilvl="0" w:tplc="9AD8BD90">
      <w:start w:val="1"/>
      <w:numFmt w:val="decimal"/>
      <w:lvlText w:val="%1."/>
      <w:lvlJc w:val="left"/>
      <w:pPr>
        <w:ind w:left="9405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1" w:tplc="D74AC4CE">
      <w:numFmt w:val="bullet"/>
      <w:lvlText w:val="•"/>
      <w:lvlJc w:val="left"/>
      <w:pPr>
        <w:ind w:left="10111" w:hanging="123"/>
      </w:pPr>
      <w:rPr>
        <w:rFonts w:hint="default"/>
        <w:lang w:val="ru-RU" w:eastAsia="ru-RU" w:bidi="ru-RU"/>
      </w:rPr>
    </w:lvl>
    <w:lvl w:ilvl="2" w:tplc="C79068F4">
      <w:numFmt w:val="bullet"/>
      <w:lvlText w:val="•"/>
      <w:lvlJc w:val="left"/>
      <w:pPr>
        <w:ind w:left="10822" w:hanging="123"/>
      </w:pPr>
      <w:rPr>
        <w:rFonts w:hint="default"/>
        <w:lang w:val="ru-RU" w:eastAsia="ru-RU" w:bidi="ru-RU"/>
      </w:rPr>
    </w:lvl>
    <w:lvl w:ilvl="3" w:tplc="CC383F88">
      <w:numFmt w:val="bullet"/>
      <w:lvlText w:val="•"/>
      <w:lvlJc w:val="left"/>
      <w:pPr>
        <w:ind w:left="11533" w:hanging="123"/>
      </w:pPr>
      <w:rPr>
        <w:rFonts w:hint="default"/>
        <w:lang w:val="ru-RU" w:eastAsia="ru-RU" w:bidi="ru-RU"/>
      </w:rPr>
    </w:lvl>
    <w:lvl w:ilvl="4" w:tplc="9ADECA58">
      <w:numFmt w:val="bullet"/>
      <w:lvlText w:val="•"/>
      <w:lvlJc w:val="left"/>
      <w:pPr>
        <w:ind w:left="12245" w:hanging="123"/>
      </w:pPr>
      <w:rPr>
        <w:rFonts w:hint="default"/>
        <w:lang w:val="ru-RU" w:eastAsia="ru-RU" w:bidi="ru-RU"/>
      </w:rPr>
    </w:lvl>
    <w:lvl w:ilvl="5" w:tplc="0FC8D782">
      <w:numFmt w:val="bullet"/>
      <w:lvlText w:val="•"/>
      <w:lvlJc w:val="left"/>
      <w:pPr>
        <w:ind w:left="12956" w:hanging="123"/>
      </w:pPr>
      <w:rPr>
        <w:rFonts w:hint="default"/>
        <w:lang w:val="ru-RU" w:eastAsia="ru-RU" w:bidi="ru-RU"/>
      </w:rPr>
    </w:lvl>
    <w:lvl w:ilvl="6" w:tplc="5204CA16">
      <w:numFmt w:val="bullet"/>
      <w:lvlText w:val="•"/>
      <w:lvlJc w:val="left"/>
      <w:pPr>
        <w:ind w:left="13667" w:hanging="123"/>
      </w:pPr>
      <w:rPr>
        <w:rFonts w:hint="default"/>
        <w:lang w:val="ru-RU" w:eastAsia="ru-RU" w:bidi="ru-RU"/>
      </w:rPr>
    </w:lvl>
    <w:lvl w:ilvl="7" w:tplc="4704E79E">
      <w:numFmt w:val="bullet"/>
      <w:lvlText w:val="•"/>
      <w:lvlJc w:val="left"/>
      <w:pPr>
        <w:ind w:left="14378" w:hanging="123"/>
      </w:pPr>
      <w:rPr>
        <w:rFonts w:hint="default"/>
        <w:lang w:val="ru-RU" w:eastAsia="ru-RU" w:bidi="ru-RU"/>
      </w:rPr>
    </w:lvl>
    <w:lvl w:ilvl="8" w:tplc="3DDA61C2">
      <w:numFmt w:val="bullet"/>
      <w:lvlText w:val="•"/>
      <w:lvlJc w:val="left"/>
      <w:pPr>
        <w:ind w:left="15090" w:hanging="123"/>
      </w:pPr>
      <w:rPr>
        <w:rFonts w:hint="default"/>
        <w:lang w:val="ru-RU" w:eastAsia="ru-RU" w:bidi="ru-RU"/>
      </w:rPr>
    </w:lvl>
  </w:abstractNum>
  <w:abstractNum w:abstractNumId="1" w15:restartNumberingAfterBreak="0">
    <w:nsid w:val="0A8D7E3A"/>
    <w:multiLevelType w:val="multilevel"/>
    <w:tmpl w:val="E6BC65A4"/>
    <w:lvl w:ilvl="0">
      <w:start w:val="92"/>
      <w:numFmt w:val="decimal"/>
      <w:lvlText w:val="%1"/>
      <w:lvlJc w:val="left"/>
      <w:pPr>
        <w:ind w:left="646" w:hanging="281"/>
        <w:jc w:val="left"/>
      </w:pPr>
      <w:rPr>
        <w:rFonts w:hint="default"/>
        <w:lang w:val="ru-RU" w:eastAsia="ru-RU" w:bidi="ru-RU"/>
      </w:rPr>
    </w:lvl>
    <w:lvl w:ilvl="1">
      <w:start w:val="40"/>
      <w:numFmt w:val="decimal"/>
      <w:lvlText w:val="%1.%2"/>
      <w:lvlJc w:val="left"/>
      <w:pPr>
        <w:ind w:left="646" w:hanging="281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14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3">
      <w:numFmt w:val="bullet"/>
      <w:lvlText w:val="•"/>
      <w:lvlJc w:val="left"/>
      <w:pPr>
        <w:ind w:left="22320" w:hanging="1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417" w:hanging="1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514" w:hanging="1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12" w:hanging="1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9" w:hanging="1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2194" w:hanging="123"/>
      </w:pPr>
      <w:rPr>
        <w:rFonts w:hint="default"/>
        <w:lang w:val="ru-RU" w:eastAsia="ru-RU" w:bidi="ru-RU"/>
      </w:rPr>
    </w:lvl>
  </w:abstractNum>
  <w:abstractNum w:abstractNumId="2" w15:restartNumberingAfterBreak="0">
    <w:nsid w:val="0AAE65E8"/>
    <w:multiLevelType w:val="hybridMultilevel"/>
    <w:tmpl w:val="5F00038E"/>
    <w:lvl w:ilvl="0" w:tplc="AF40D5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4D80BF6C">
      <w:numFmt w:val="bullet"/>
      <w:lvlText w:val="•"/>
      <w:lvlJc w:val="left"/>
      <w:pPr>
        <w:ind w:left="1260" w:hanging="140"/>
      </w:pPr>
      <w:rPr>
        <w:rFonts w:hint="default"/>
        <w:lang w:val="ru-RU" w:eastAsia="ru-RU" w:bidi="ru-RU"/>
      </w:rPr>
    </w:lvl>
    <w:lvl w:ilvl="2" w:tplc="47862DE6">
      <w:numFmt w:val="bullet"/>
      <w:lvlText w:val="•"/>
      <w:lvlJc w:val="left"/>
      <w:pPr>
        <w:ind w:left="2261" w:hanging="140"/>
      </w:pPr>
      <w:rPr>
        <w:rFonts w:hint="default"/>
        <w:lang w:val="ru-RU" w:eastAsia="ru-RU" w:bidi="ru-RU"/>
      </w:rPr>
    </w:lvl>
    <w:lvl w:ilvl="3" w:tplc="1930A69C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4" w:tplc="1CD2E362">
      <w:numFmt w:val="bullet"/>
      <w:lvlText w:val="•"/>
      <w:lvlJc w:val="left"/>
      <w:pPr>
        <w:ind w:left="4262" w:hanging="140"/>
      </w:pPr>
      <w:rPr>
        <w:rFonts w:hint="default"/>
        <w:lang w:val="ru-RU" w:eastAsia="ru-RU" w:bidi="ru-RU"/>
      </w:rPr>
    </w:lvl>
    <w:lvl w:ilvl="5" w:tplc="A90A7C8A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56E05772">
      <w:numFmt w:val="bullet"/>
      <w:lvlText w:val="•"/>
      <w:lvlJc w:val="left"/>
      <w:pPr>
        <w:ind w:left="6263" w:hanging="140"/>
      </w:pPr>
      <w:rPr>
        <w:rFonts w:hint="default"/>
        <w:lang w:val="ru-RU" w:eastAsia="ru-RU" w:bidi="ru-RU"/>
      </w:rPr>
    </w:lvl>
    <w:lvl w:ilvl="7" w:tplc="21644DC6">
      <w:numFmt w:val="bullet"/>
      <w:lvlText w:val="•"/>
      <w:lvlJc w:val="left"/>
      <w:pPr>
        <w:ind w:left="7264" w:hanging="140"/>
      </w:pPr>
      <w:rPr>
        <w:rFonts w:hint="default"/>
        <w:lang w:val="ru-RU" w:eastAsia="ru-RU" w:bidi="ru-RU"/>
      </w:rPr>
    </w:lvl>
    <w:lvl w:ilvl="8" w:tplc="111492CA">
      <w:numFmt w:val="bullet"/>
      <w:lvlText w:val="•"/>
      <w:lvlJc w:val="left"/>
      <w:pPr>
        <w:ind w:left="826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6EB3A9A"/>
    <w:multiLevelType w:val="hybridMultilevel"/>
    <w:tmpl w:val="D610CB24"/>
    <w:lvl w:ilvl="0" w:tplc="B0E0FF6E">
      <w:start w:val="1"/>
      <w:numFmt w:val="decimal"/>
      <w:lvlText w:val="%1."/>
      <w:lvlJc w:val="left"/>
      <w:pPr>
        <w:ind w:left="961" w:hanging="29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1A89E3C">
      <w:numFmt w:val="bullet"/>
      <w:lvlText w:val="•"/>
      <w:lvlJc w:val="left"/>
      <w:pPr>
        <w:ind w:left="1819" w:hanging="296"/>
      </w:pPr>
      <w:rPr>
        <w:rFonts w:hint="default"/>
        <w:lang w:val="ru-RU" w:eastAsia="ru-RU" w:bidi="ru-RU"/>
      </w:rPr>
    </w:lvl>
    <w:lvl w:ilvl="2" w:tplc="07D26890">
      <w:numFmt w:val="bullet"/>
      <w:lvlText w:val="•"/>
      <w:lvlJc w:val="left"/>
      <w:pPr>
        <w:ind w:left="2679" w:hanging="296"/>
      </w:pPr>
      <w:rPr>
        <w:rFonts w:hint="default"/>
        <w:lang w:val="ru-RU" w:eastAsia="ru-RU" w:bidi="ru-RU"/>
      </w:rPr>
    </w:lvl>
    <w:lvl w:ilvl="3" w:tplc="C602B54A">
      <w:numFmt w:val="bullet"/>
      <w:lvlText w:val="•"/>
      <w:lvlJc w:val="left"/>
      <w:pPr>
        <w:ind w:left="3538" w:hanging="296"/>
      </w:pPr>
      <w:rPr>
        <w:rFonts w:hint="default"/>
        <w:lang w:val="ru-RU" w:eastAsia="ru-RU" w:bidi="ru-RU"/>
      </w:rPr>
    </w:lvl>
    <w:lvl w:ilvl="4" w:tplc="6BEE2752">
      <w:numFmt w:val="bullet"/>
      <w:lvlText w:val="•"/>
      <w:lvlJc w:val="left"/>
      <w:pPr>
        <w:ind w:left="4398" w:hanging="296"/>
      </w:pPr>
      <w:rPr>
        <w:rFonts w:hint="default"/>
        <w:lang w:val="ru-RU" w:eastAsia="ru-RU" w:bidi="ru-RU"/>
      </w:rPr>
    </w:lvl>
    <w:lvl w:ilvl="5" w:tplc="D5DA9E8C">
      <w:numFmt w:val="bullet"/>
      <w:lvlText w:val="•"/>
      <w:lvlJc w:val="left"/>
      <w:pPr>
        <w:ind w:left="5258" w:hanging="296"/>
      </w:pPr>
      <w:rPr>
        <w:rFonts w:hint="default"/>
        <w:lang w:val="ru-RU" w:eastAsia="ru-RU" w:bidi="ru-RU"/>
      </w:rPr>
    </w:lvl>
    <w:lvl w:ilvl="6" w:tplc="03763EAE">
      <w:numFmt w:val="bullet"/>
      <w:lvlText w:val="•"/>
      <w:lvlJc w:val="left"/>
      <w:pPr>
        <w:ind w:left="6117" w:hanging="296"/>
      </w:pPr>
      <w:rPr>
        <w:rFonts w:hint="default"/>
        <w:lang w:val="ru-RU" w:eastAsia="ru-RU" w:bidi="ru-RU"/>
      </w:rPr>
    </w:lvl>
    <w:lvl w:ilvl="7" w:tplc="2E607B1C">
      <w:numFmt w:val="bullet"/>
      <w:lvlText w:val="•"/>
      <w:lvlJc w:val="left"/>
      <w:pPr>
        <w:ind w:left="6977" w:hanging="296"/>
      </w:pPr>
      <w:rPr>
        <w:rFonts w:hint="default"/>
        <w:lang w:val="ru-RU" w:eastAsia="ru-RU" w:bidi="ru-RU"/>
      </w:rPr>
    </w:lvl>
    <w:lvl w:ilvl="8" w:tplc="7AEAE3D0">
      <w:numFmt w:val="bullet"/>
      <w:lvlText w:val="•"/>
      <w:lvlJc w:val="left"/>
      <w:pPr>
        <w:ind w:left="7836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32441B21"/>
    <w:multiLevelType w:val="hybridMultilevel"/>
    <w:tmpl w:val="FBB28FD8"/>
    <w:lvl w:ilvl="0" w:tplc="EA4E7A92">
      <w:start w:val="1"/>
      <w:numFmt w:val="decimal"/>
      <w:lvlText w:val="%1."/>
      <w:lvlJc w:val="left"/>
      <w:pPr>
        <w:ind w:left="1292" w:hanging="992"/>
        <w:jc w:val="righ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ru-RU" w:bidi="ru-RU"/>
      </w:rPr>
    </w:lvl>
    <w:lvl w:ilvl="1" w:tplc="9E96537C">
      <w:start w:val="1"/>
      <w:numFmt w:val="decimal"/>
      <w:lvlText w:val="%2."/>
      <w:lvlJc w:val="left"/>
      <w:pPr>
        <w:ind w:left="109" w:hanging="260"/>
        <w:jc w:val="left"/>
      </w:pPr>
      <w:rPr>
        <w:rFonts w:hint="default"/>
        <w:w w:val="100"/>
        <w:lang w:val="ru-RU" w:eastAsia="ru-RU" w:bidi="ru-RU"/>
      </w:rPr>
    </w:lvl>
    <w:lvl w:ilvl="2" w:tplc="288CE77E">
      <w:numFmt w:val="bullet"/>
      <w:lvlText w:val="•"/>
      <w:lvlJc w:val="left"/>
      <w:pPr>
        <w:ind w:left="1300" w:hanging="260"/>
      </w:pPr>
      <w:rPr>
        <w:rFonts w:hint="default"/>
        <w:lang w:val="ru-RU" w:eastAsia="ru-RU" w:bidi="ru-RU"/>
      </w:rPr>
    </w:lvl>
    <w:lvl w:ilvl="3" w:tplc="5FC0C1A0">
      <w:numFmt w:val="bullet"/>
      <w:lvlText w:val="•"/>
      <w:lvlJc w:val="left"/>
      <w:pPr>
        <w:ind w:left="2420" w:hanging="260"/>
      </w:pPr>
      <w:rPr>
        <w:rFonts w:hint="default"/>
        <w:lang w:val="ru-RU" w:eastAsia="ru-RU" w:bidi="ru-RU"/>
      </w:rPr>
    </w:lvl>
    <w:lvl w:ilvl="4" w:tplc="984E5F06">
      <w:numFmt w:val="bullet"/>
      <w:lvlText w:val="•"/>
      <w:lvlJc w:val="left"/>
      <w:pPr>
        <w:ind w:left="3541" w:hanging="260"/>
      </w:pPr>
      <w:rPr>
        <w:rFonts w:hint="default"/>
        <w:lang w:val="ru-RU" w:eastAsia="ru-RU" w:bidi="ru-RU"/>
      </w:rPr>
    </w:lvl>
    <w:lvl w:ilvl="5" w:tplc="E9AE7EFC">
      <w:numFmt w:val="bullet"/>
      <w:lvlText w:val="•"/>
      <w:lvlJc w:val="left"/>
      <w:pPr>
        <w:ind w:left="4662" w:hanging="260"/>
      </w:pPr>
      <w:rPr>
        <w:rFonts w:hint="default"/>
        <w:lang w:val="ru-RU" w:eastAsia="ru-RU" w:bidi="ru-RU"/>
      </w:rPr>
    </w:lvl>
    <w:lvl w:ilvl="6" w:tplc="1280032A">
      <w:numFmt w:val="bullet"/>
      <w:lvlText w:val="•"/>
      <w:lvlJc w:val="left"/>
      <w:pPr>
        <w:ind w:left="5783" w:hanging="260"/>
      </w:pPr>
      <w:rPr>
        <w:rFonts w:hint="default"/>
        <w:lang w:val="ru-RU" w:eastAsia="ru-RU" w:bidi="ru-RU"/>
      </w:rPr>
    </w:lvl>
    <w:lvl w:ilvl="7" w:tplc="E2C2E866">
      <w:numFmt w:val="bullet"/>
      <w:lvlText w:val="•"/>
      <w:lvlJc w:val="left"/>
      <w:pPr>
        <w:ind w:left="6904" w:hanging="260"/>
      </w:pPr>
      <w:rPr>
        <w:rFonts w:hint="default"/>
        <w:lang w:val="ru-RU" w:eastAsia="ru-RU" w:bidi="ru-RU"/>
      </w:rPr>
    </w:lvl>
    <w:lvl w:ilvl="8" w:tplc="49801208">
      <w:numFmt w:val="bullet"/>
      <w:lvlText w:val="•"/>
      <w:lvlJc w:val="left"/>
      <w:pPr>
        <w:ind w:left="8024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405250CF"/>
    <w:multiLevelType w:val="hybridMultilevel"/>
    <w:tmpl w:val="BCFE03D4"/>
    <w:lvl w:ilvl="0" w:tplc="2F0C4046">
      <w:start w:val="1"/>
      <w:numFmt w:val="decimal"/>
      <w:lvlText w:val="%1."/>
      <w:lvlJc w:val="left"/>
      <w:pPr>
        <w:ind w:left="14688" w:hanging="123"/>
        <w:jc w:val="righ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1" w:tplc="134CBCD6">
      <w:numFmt w:val="bullet"/>
      <w:lvlText w:val="•"/>
      <w:lvlJc w:val="left"/>
      <w:pPr>
        <w:ind w:left="15241" w:hanging="123"/>
      </w:pPr>
      <w:rPr>
        <w:rFonts w:hint="default"/>
        <w:lang w:val="ru-RU" w:eastAsia="ru-RU" w:bidi="ru-RU"/>
      </w:rPr>
    </w:lvl>
    <w:lvl w:ilvl="2" w:tplc="D612F26E">
      <w:numFmt w:val="bullet"/>
      <w:lvlText w:val="•"/>
      <w:lvlJc w:val="left"/>
      <w:pPr>
        <w:ind w:left="15803" w:hanging="123"/>
      </w:pPr>
      <w:rPr>
        <w:rFonts w:hint="default"/>
        <w:lang w:val="ru-RU" w:eastAsia="ru-RU" w:bidi="ru-RU"/>
      </w:rPr>
    </w:lvl>
    <w:lvl w:ilvl="3" w:tplc="2D7C3DEC">
      <w:numFmt w:val="bullet"/>
      <w:lvlText w:val="•"/>
      <w:lvlJc w:val="left"/>
      <w:pPr>
        <w:ind w:left="16365" w:hanging="123"/>
      </w:pPr>
      <w:rPr>
        <w:rFonts w:hint="default"/>
        <w:lang w:val="ru-RU" w:eastAsia="ru-RU" w:bidi="ru-RU"/>
      </w:rPr>
    </w:lvl>
    <w:lvl w:ilvl="4" w:tplc="D82E0138">
      <w:numFmt w:val="bullet"/>
      <w:lvlText w:val="•"/>
      <w:lvlJc w:val="left"/>
      <w:pPr>
        <w:ind w:left="16926" w:hanging="123"/>
      </w:pPr>
      <w:rPr>
        <w:rFonts w:hint="default"/>
        <w:lang w:val="ru-RU" w:eastAsia="ru-RU" w:bidi="ru-RU"/>
      </w:rPr>
    </w:lvl>
    <w:lvl w:ilvl="5" w:tplc="0C348D58">
      <w:numFmt w:val="bullet"/>
      <w:lvlText w:val="•"/>
      <w:lvlJc w:val="left"/>
      <w:pPr>
        <w:ind w:left="17488" w:hanging="123"/>
      </w:pPr>
      <w:rPr>
        <w:rFonts w:hint="default"/>
        <w:lang w:val="ru-RU" w:eastAsia="ru-RU" w:bidi="ru-RU"/>
      </w:rPr>
    </w:lvl>
    <w:lvl w:ilvl="6" w:tplc="033A2BCA">
      <w:numFmt w:val="bullet"/>
      <w:lvlText w:val="•"/>
      <w:lvlJc w:val="left"/>
      <w:pPr>
        <w:ind w:left="18050" w:hanging="123"/>
      </w:pPr>
      <w:rPr>
        <w:rFonts w:hint="default"/>
        <w:lang w:val="ru-RU" w:eastAsia="ru-RU" w:bidi="ru-RU"/>
      </w:rPr>
    </w:lvl>
    <w:lvl w:ilvl="7" w:tplc="6418825A">
      <w:numFmt w:val="bullet"/>
      <w:lvlText w:val="•"/>
      <w:lvlJc w:val="left"/>
      <w:pPr>
        <w:ind w:left="18612" w:hanging="123"/>
      </w:pPr>
      <w:rPr>
        <w:rFonts w:hint="default"/>
        <w:lang w:val="ru-RU" w:eastAsia="ru-RU" w:bidi="ru-RU"/>
      </w:rPr>
    </w:lvl>
    <w:lvl w:ilvl="8" w:tplc="2108850A">
      <w:numFmt w:val="bullet"/>
      <w:lvlText w:val="•"/>
      <w:lvlJc w:val="left"/>
      <w:pPr>
        <w:ind w:left="19173" w:hanging="123"/>
      </w:pPr>
      <w:rPr>
        <w:rFonts w:hint="default"/>
        <w:lang w:val="ru-RU" w:eastAsia="ru-RU" w:bidi="ru-RU"/>
      </w:rPr>
    </w:lvl>
  </w:abstractNum>
  <w:abstractNum w:abstractNumId="6" w15:restartNumberingAfterBreak="0">
    <w:nsid w:val="41A644E2"/>
    <w:multiLevelType w:val="multilevel"/>
    <w:tmpl w:val="A59255B8"/>
    <w:lvl w:ilvl="0">
      <w:start w:val="88"/>
      <w:numFmt w:val="decimal"/>
      <w:lvlText w:val="%1"/>
      <w:lvlJc w:val="left"/>
      <w:pPr>
        <w:ind w:left="565" w:hanging="294"/>
        <w:jc w:val="left"/>
      </w:pPr>
      <w:rPr>
        <w:rFonts w:hint="default"/>
        <w:lang w:val="ru-RU" w:eastAsia="ru-RU" w:bidi="ru-RU"/>
      </w:rPr>
    </w:lvl>
    <w:lvl w:ilvl="1">
      <w:start w:val="43"/>
      <w:numFmt w:val="decimal"/>
      <w:lvlText w:val="%1.%2"/>
      <w:lvlJc w:val="left"/>
      <w:pPr>
        <w:ind w:left="565" w:hanging="294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94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3">
      <w:start w:val="2"/>
      <w:numFmt w:val="decimal"/>
      <w:lvlText w:val="%4."/>
      <w:lvlJc w:val="left"/>
      <w:pPr>
        <w:ind w:left="1495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4">
      <w:numFmt w:val="bullet"/>
      <w:lvlText w:val="•"/>
      <w:lvlJc w:val="left"/>
      <w:pPr>
        <w:ind w:left="2340" w:hanging="1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1320" w:hanging="1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4980" w:hanging="1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8639" w:hanging="1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12299" w:hanging="123"/>
      </w:pPr>
      <w:rPr>
        <w:rFonts w:hint="default"/>
        <w:lang w:val="ru-RU" w:eastAsia="ru-RU" w:bidi="ru-RU"/>
      </w:rPr>
    </w:lvl>
  </w:abstractNum>
  <w:abstractNum w:abstractNumId="7" w15:restartNumberingAfterBreak="0">
    <w:nsid w:val="52955C16"/>
    <w:multiLevelType w:val="hybridMultilevel"/>
    <w:tmpl w:val="E0CCA88C"/>
    <w:lvl w:ilvl="0" w:tplc="7BC81BEA">
      <w:start w:val="1"/>
      <w:numFmt w:val="decimal"/>
      <w:lvlText w:val="%1)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6CAE0">
      <w:numFmt w:val="bullet"/>
      <w:lvlText w:val="•"/>
      <w:lvlJc w:val="left"/>
      <w:pPr>
        <w:ind w:left="1116" w:hanging="284"/>
      </w:pPr>
      <w:rPr>
        <w:rFonts w:hint="default"/>
        <w:lang w:val="ru-RU" w:eastAsia="ru-RU" w:bidi="ru-RU"/>
      </w:rPr>
    </w:lvl>
    <w:lvl w:ilvl="2" w:tplc="6FCC5C0A">
      <w:numFmt w:val="bullet"/>
      <w:lvlText w:val="•"/>
      <w:lvlJc w:val="left"/>
      <w:pPr>
        <w:ind w:left="2133" w:hanging="284"/>
      </w:pPr>
      <w:rPr>
        <w:rFonts w:hint="default"/>
        <w:lang w:val="ru-RU" w:eastAsia="ru-RU" w:bidi="ru-RU"/>
      </w:rPr>
    </w:lvl>
    <w:lvl w:ilvl="3" w:tplc="45D6AE7E">
      <w:numFmt w:val="bullet"/>
      <w:lvlText w:val="•"/>
      <w:lvlJc w:val="left"/>
      <w:pPr>
        <w:ind w:left="3149" w:hanging="284"/>
      </w:pPr>
      <w:rPr>
        <w:rFonts w:hint="default"/>
        <w:lang w:val="ru-RU" w:eastAsia="ru-RU" w:bidi="ru-RU"/>
      </w:rPr>
    </w:lvl>
    <w:lvl w:ilvl="4" w:tplc="C98458F6">
      <w:numFmt w:val="bullet"/>
      <w:lvlText w:val="•"/>
      <w:lvlJc w:val="left"/>
      <w:pPr>
        <w:ind w:left="4166" w:hanging="284"/>
      </w:pPr>
      <w:rPr>
        <w:rFonts w:hint="default"/>
        <w:lang w:val="ru-RU" w:eastAsia="ru-RU" w:bidi="ru-RU"/>
      </w:rPr>
    </w:lvl>
    <w:lvl w:ilvl="5" w:tplc="37D8C4E4">
      <w:numFmt w:val="bullet"/>
      <w:lvlText w:val="•"/>
      <w:lvlJc w:val="left"/>
      <w:pPr>
        <w:ind w:left="5183" w:hanging="284"/>
      </w:pPr>
      <w:rPr>
        <w:rFonts w:hint="default"/>
        <w:lang w:val="ru-RU" w:eastAsia="ru-RU" w:bidi="ru-RU"/>
      </w:rPr>
    </w:lvl>
    <w:lvl w:ilvl="6" w:tplc="E2662552">
      <w:numFmt w:val="bullet"/>
      <w:lvlText w:val="•"/>
      <w:lvlJc w:val="left"/>
      <w:pPr>
        <w:ind w:left="6199" w:hanging="284"/>
      </w:pPr>
      <w:rPr>
        <w:rFonts w:hint="default"/>
        <w:lang w:val="ru-RU" w:eastAsia="ru-RU" w:bidi="ru-RU"/>
      </w:rPr>
    </w:lvl>
    <w:lvl w:ilvl="7" w:tplc="16807A6A">
      <w:numFmt w:val="bullet"/>
      <w:lvlText w:val="•"/>
      <w:lvlJc w:val="left"/>
      <w:pPr>
        <w:ind w:left="7216" w:hanging="284"/>
      </w:pPr>
      <w:rPr>
        <w:rFonts w:hint="default"/>
        <w:lang w:val="ru-RU" w:eastAsia="ru-RU" w:bidi="ru-RU"/>
      </w:rPr>
    </w:lvl>
    <w:lvl w:ilvl="8" w:tplc="9B6025E4">
      <w:numFmt w:val="bullet"/>
      <w:lvlText w:val="•"/>
      <w:lvlJc w:val="left"/>
      <w:pPr>
        <w:ind w:left="8233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58D534A4"/>
    <w:multiLevelType w:val="multilevel"/>
    <w:tmpl w:val="DC10F936"/>
    <w:lvl w:ilvl="0">
      <w:start w:val="91"/>
      <w:numFmt w:val="decimal"/>
      <w:lvlText w:val="%1"/>
      <w:lvlJc w:val="left"/>
      <w:pPr>
        <w:ind w:left="1537" w:hanging="695"/>
        <w:jc w:val="left"/>
      </w:pPr>
      <w:rPr>
        <w:rFonts w:hint="default"/>
        <w:lang w:val="ru-RU" w:eastAsia="ru-RU" w:bidi="ru-RU"/>
      </w:rPr>
    </w:lvl>
    <w:lvl w:ilvl="1">
      <w:start w:val="66"/>
      <w:numFmt w:val="decimal"/>
      <w:lvlText w:val="%1.%2"/>
      <w:lvlJc w:val="left"/>
      <w:pPr>
        <w:ind w:left="1537" w:hanging="695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72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3">
      <w:numFmt w:val="bullet"/>
      <w:lvlText w:val="•"/>
      <w:lvlJc w:val="left"/>
      <w:pPr>
        <w:ind w:left="-1225" w:hanging="1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-2608" w:hanging="1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3990" w:hanging="1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5372" w:hanging="1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6755" w:hanging="1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8137" w:hanging="123"/>
      </w:pPr>
      <w:rPr>
        <w:rFonts w:hint="default"/>
        <w:lang w:val="ru-RU" w:eastAsia="ru-RU" w:bidi="ru-RU"/>
      </w:rPr>
    </w:lvl>
  </w:abstractNum>
  <w:abstractNum w:abstractNumId="9" w15:restartNumberingAfterBreak="0">
    <w:nsid w:val="58F334A1"/>
    <w:multiLevelType w:val="hybridMultilevel"/>
    <w:tmpl w:val="5C242FFE"/>
    <w:lvl w:ilvl="0" w:tplc="6AFCB0A6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59D33B8E"/>
    <w:multiLevelType w:val="hybridMultilevel"/>
    <w:tmpl w:val="D998598A"/>
    <w:lvl w:ilvl="0" w:tplc="674EA1F8">
      <w:start w:val="1"/>
      <w:numFmt w:val="decimal"/>
      <w:lvlText w:val="%1."/>
      <w:lvlJc w:val="left"/>
      <w:pPr>
        <w:ind w:left="7231" w:hanging="123"/>
        <w:jc w:val="left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ru-RU" w:eastAsia="ru-RU" w:bidi="ru-RU"/>
      </w:rPr>
    </w:lvl>
    <w:lvl w:ilvl="1" w:tplc="321CA6D2">
      <w:numFmt w:val="bullet"/>
      <w:lvlText w:val="•"/>
      <w:lvlJc w:val="left"/>
      <w:pPr>
        <w:ind w:left="7951" w:hanging="123"/>
      </w:pPr>
      <w:rPr>
        <w:rFonts w:hint="default"/>
        <w:lang w:val="ru-RU" w:eastAsia="ru-RU" w:bidi="ru-RU"/>
      </w:rPr>
    </w:lvl>
    <w:lvl w:ilvl="2" w:tplc="73DEAFA2">
      <w:numFmt w:val="bullet"/>
      <w:lvlText w:val="•"/>
      <w:lvlJc w:val="left"/>
      <w:pPr>
        <w:ind w:left="8662" w:hanging="123"/>
      </w:pPr>
      <w:rPr>
        <w:rFonts w:hint="default"/>
        <w:lang w:val="ru-RU" w:eastAsia="ru-RU" w:bidi="ru-RU"/>
      </w:rPr>
    </w:lvl>
    <w:lvl w:ilvl="3" w:tplc="829CF9C4">
      <w:numFmt w:val="bullet"/>
      <w:lvlText w:val="•"/>
      <w:lvlJc w:val="left"/>
      <w:pPr>
        <w:ind w:left="9374" w:hanging="123"/>
      </w:pPr>
      <w:rPr>
        <w:rFonts w:hint="default"/>
        <w:lang w:val="ru-RU" w:eastAsia="ru-RU" w:bidi="ru-RU"/>
      </w:rPr>
    </w:lvl>
    <w:lvl w:ilvl="4" w:tplc="8F4828E2">
      <w:numFmt w:val="bullet"/>
      <w:lvlText w:val="•"/>
      <w:lvlJc w:val="left"/>
      <w:pPr>
        <w:ind w:left="10085" w:hanging="123"/>
      </w:pPr>
      <w:rPr>
        <w:rFonts w:hint="default"/>
        <w:lang w:val="ru-RU" w:eastAsia="ru-RU" w:bidi="ru-RU"/>
      </w:rPr>
    </w:lvl>
    <w:lvl w:ilvl="5" w:tplc="D5023874">
      <w:numFmt w:val="bullet"/>
      <w:lvlText w:val="•"/>
      <w:lvlJc w:val="left"/>
      <w:pPr>
        <w:ind w:left="10797" w:hanging="123"/>
      </w:pPr>
      <w:rPr>
        <w:rFonts w:hint="default"/>
        <w:lang w:val="ru-RU" w:eastAsia="ru-RU" w:bidi="ru-RU"/>
      </w:rPr>
    </w:lvl>
    <w:lvl w:ilvl="6" w:tplc="1FFA0788">
      <w:numFmt w:val="bullet"/>
      <w:lvlText w:val="•"/>
      <w:lvlJc w:val="left"/>
      <w:pPr>
        <w:ind w:left="11508" w:hanging="123"/>
      </w:pPr>
      <w:rPr>
        <w:rFonts w:hint="default"/>
        <w:lang w:val="ru-RU" w:eastAsia="ru-RU" w:bidi="ru-RU"/>
      </w:rPr>
    </w:lvl>
    <w:lvl w:ilvl="7" w:tplc="527A9AF4">
      <w:numFmt w:val="bullet"/>
      <w:lvlText w:val="•"/>
      <w:lvlJc w:val="left"/>
      <w:pPr>
        <w:ind w:left="12220" w:hanging="123"/>
      </w:pPr>
      <w:rPr>
        <w:rFonts w:hint="default"/>
        <w:lang w:val="ru-RU" w:eastAsia="ru-RU" w:bidi="ru-RU"/>
      </w:rPr>
    </w:lvl>
    <w:lvl w:ilvl="8" w:tplc="1A2C53C4">
      <w:numFmt w:val="bullet"/>
      <w:lvlText w:val="•"/>
      <w:lvlJc w:val="left"/>
      <w:pPr>
        <w:ind w:left="12931" w:hanging="123"/>
      </w:pPr>
      <w:rPr>
        <w:rFonts w:hint="default"/>
        <w:lang w:val="ru-RU" w:eastAsia="ru-RU" w:bidi="ru-RU"/>
      </w:rPr>
    </w:lvl>
  </w:abstractNum>
  <w:abstractNum w:abstractNumId="11" w15:restartNumberingAfterBreak="0">
    <w:nsid w:val="5AA35C31"/>
    <w:multiLevelType w:val="hybridMultilevel"/>
    <w:tmpl w:val="29E45BC6"/>
    <w:lvl w:ilvl="0" w:tplc="40AEDADE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2048B16C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2" w:tplc="0F06DD38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6BB22314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3482E172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  <w:lvl w:ilvl="5" w:tplc="89C260AA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DAE65002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E17CFF70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0A02451E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5D141AF8"/>
    <w:multiLevelType w:val="multilevel"/>
    <w:tmpl w:val="1398FA22"/>
    <w:lvl w:ilvl="0">
      <w:start w:val="90"/>
      <w:numFmt w:val="decimal"/>
      <w:lvlText w:val="%1"/>
      <w:lvlJc w:val="left"/>
      <w:pPr>
        <w:ind w:left="159" w:hanging="342"/>
        <w:jc w:val="left"/>
      </w:pPr>
      <w:rPr>
        <w:rFonts w:hint="default"/>
        <w:lang w:val="ru-RU" w:eastAsia="ru-RU" w:bidi="ru-RU"/>
      </w:rPr>
    </w:lvl>
    <w:lvl w:ilvl="1">
      <w:start w:val="81"/>
      <w:numFmt w:val="decimal"/>
      <w:lvlText w:val="%1.%2"/>
      <w:lvlJc w:val="left"/>
      <w:pPr>
        <w:ind w:left="159" w:hanging="342"/>
        <w:jc w:val="righ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numFmt w:val="bullet"/>
      <w:lvlText w:val="•"/>
      <w:lvlJc w:val="left"/>
      <w:pPr>
        <w:ind w:left="1009" w:hanging="3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433" w:hanging="3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58" w:hanging="3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82" w:hanging="3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07" w:hanging="3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132" w:hanging="3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56" w:hanging="342"/>
      </w:pPr>
      <w:rPr>
        <w:rFonts w:hint="default"/>
        <w:lang w:val="ru-RU" w:eastAsia="ru-RU" w:bidi="ru-RU"/>
      </w:rPr>
    </w:lvl>
  </w:abstractNum>
  <w:abstractNum w:abstractNumId="13" w15:restartNumberingAfterBreak="0">
    <w:nsid w:val="5E164344"/>
    <w:multiLevelType w:val="hybridMultilevel"/>
    <w:tmpl w:val="721617C0"/>
    <w:lvl w:ilvl="0" w:tplc="683ADDF8">
      <w:start w:val="1"/>
      <w:numFmt w:val="decimal"/>
      <w:lvlText w:val="%1."/>
      <w:lvlJc w:val="left"/>
      <w:pPr>
        <w:ind w:left="109" w:hanging="416"/>
        <w:jc w:val="left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34EEFEAA">
      <w:start w:val="1"/>
      <w:numFmt w:val="decimal"/>
      <w:lvlText w:val="%2."/>
      <w:lvlJc w:val="left"/>
      <w:pPr>
        <w:ind w:left="1201" w:hanging="24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2" w:tplc="7E586A9E">
      <w:numFmt w:val="bullet"/>
      <w:lvlText w:val="•"/>
      <w:lvlJc w:val="left"/>
      <w:pPr>
        <w:ind w:left="2207" w:hanging="240"/>
      </w:pPr>
      <w:rPr>
        <w:rFonts w:hint="default"/>
        <w:lang w:val="ru-RU" w:eastAsia="ru-RU" w:bidi="ru-RU"/>
      </w:rPr>
    </w:lvl>
    <w:lvl w:ilvl="3" w:tplc="C108E4C4">
      <w:numFmt w:val="bullet"/>
      <w:lvlText w:val="•"/>
      <w:lvlJc w:val="left"/>
      <w:pPr>
        <w:ind w:left="3214" w:hanging="240"/>
      </w:pPr>
      <w:rPr>
        <w:rFonts w:hint="default"/>
        <w:lang w:val="ru-RU" w:eastAsia="ru-RU" w:bidi="ru-RU"/>
      </w:rPr>
    </w:lvl>
    <w:lvl w:ilvl="4" w:tplc="D07CC9F6">
      <w:numFmt w:val="bullet"/>
      <w:lvlText w:val="•"/>
      <w:lvlJc w:val="left"/>
      <w:pPr>
        <w:ind w:left="4222" w:hanging="240"/>
      </w:pPr>
      <w:rPr>
        <w:rFonts w:hint="default"/>
        <w:lang w:val="ru-RU" w:eastAsia="ru-RU" w:bidi="ru-RU"/>
      </w:rPr>
    </w:lvl>
    <w:lvl w:ilvl="5" w:tplc="7A4423D8">
      <w:numFmt w:val="bullet"/>
      <w:lvlText w:val="•"/>
      <w:lvlJc w:val="left"/>
      <w:pPr>
        <w:ind w:left="5229" w:hanging="240"/>
      </w:pPr>
      <w:rPr>
        <w:rFonts w:hint="default"/>
        <w:lang w:val="ru-RU" w:eastAsia="ru-RU" w:bidi="ru-RU"/>
      </w:rPr>
    </w:lvl>
    <w:lvl w:ilvl="6" w:tplc="642AF7B4">
      <w:numFmt w:val="bullet"/>
      <w:lvlText w:val="•"/>
      <w:lvlJc w:val="left"/>
      <w:pPr>
        <w:ind w:left="6236" w:hanging="240"/>
      </w:pPr>
      <w:rPr>
        <w:rFonts w:hint="default"/>
        <w:lang w:val="ru-RU" w:eastAsia="ru-RU" w:bidi="ru-RU"/>
      </w:rPr>
    </w:lvl>
    <w:lvl w:ilvl="7" w:tplc="4CD62AD0">
      <w:numFmt w:val="bullet"/>
      <w:lvlText w:val="•"/>
      <w:lvlJc w:val="left"/>
      <w:pPr>
        <w:ind w:left="7244" w:hanging="240"/>
      </w:pPr>
      <w:rPr>
        <w:rFonts w:hint="default"/>
        <w:lang w:val="ru-RU" w:eastAsia="ru-RU" w:bidi="ru-RU"/>
      </w:rPr>
    </w:lvl>
    <w:lvl w:ilvl="8" w:tplc="E204713E">
      <w:numFmt w:val="bullet"/>
      <w:lvlText w:val="•"/>
      <w:lvlJc w:val="left"/>
      <w:pPr>
        <w:ind w:left="8251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65A833A2"/>
    <w:multiLevelType w:val="multilevel"/>
    <w:tmpl w:val="9CA4DC7E"/>
    <w:lvl w:ilvl="0">
      <w:start w:val="90"/>
      <w:numFmt w:val="decimal"/>
      <w:lvlText w:val="%1"/>
      <w:lvlJc w:val="left"/>
      <w:pPr>
        <w:ind w:left="783" w:hanging="434"/>
        <w:jc w:val="left"/>
      </w:pPr>
      <w:rPr>
        <w:rFonts w:hint="default"/>
        <w:lang w:val="ru-RU" w:eastAsia="ru-RU" w:bidi="ru-RU"/>
      </w:rPr>
    </w:lvl>
    <w:lvl w:ilvl="1">
      <w:start w:val="84"/>
      <w:numFmt w:val="decimal"/>
      <w:lvlText w:val="%1.%2"/>
      <w:lvlJc w:val="left"/>
      <w:pPr>
        <w:ind w:left="783" w:hanging="434"/>
        <w:jc w:val="left"/>
      </w:pPr>
      <w:rPr>
        <w:rFonts w:ascii="Times New Roman" w:eastAsia="Times New Roman" w:hAnsi="Times New Roman" w:cs="Times New Roman" w:hint="default"/>
        <w:color w:val="7F7F7F"/>
        <w:w w:val="101"/>
        <w:sz w:val="11"/>
        <w:szCs w:val="11"/>
        <w:lang w:val="ru-RU" w:eastAsia="ru-RU" w:bidi="ru-RU"/>
      </w:rPr>
    </w:lvl>
    <w:lvl w:ilvl="2">
      <w:numFmt w:val="bullet"/>
      <w:lvlText w:val=""/>
      <w:lvlJc w:val="left"/>
      <w:pPr>
        <w:ind w:left="8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-344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-731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-1119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-1507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749C671C"/>
    <w:multiLevelType w:val="hybridMultilevel"/>
    <w:tmpl w:val="B094C574"/>
    <w:lvl w:ilvl="0" w:tplc="91BC4098">
      <w:numFmt w:val="bullet"/>
      <w:lvlText w:val=""/>
      <w:lvlJc w:val="left"/>
      <w:pPr>
        <w:ind w:left="138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4E506C">
      <w:numFmt w:val="bullet"/>
      <w:lvlText w:val="•"/>
      <w:lvlJc w:val="left"/>
      <w:pPr>
        <w:ind w:left="2268" w:hanging="356"/>
      </w:pPr>
      <w:rPr>
        <w:rFonts w:hint="default"/>
        <w:lang w:val="ru-RU" w:eastAsia="ru-RU" w:bidi="ru-RU"/>
      </w:rPr>
    </w:lvl>
    <w:lvl w:ilvl="2" w:tplc="B5E0F222">
      <w:numFmt w:val="bullet"/>
      <w:lvlText w:val="•"/>
      <w:lvlJc w:val="left"/>
      <w:pPr>
        <w:ind w:left="3157" w:hanging="356"/>
      </w:pPr>
      <w:rPr>
        <w:rFonts w:hint="default"/>
        <w:lang w:val="ru-RU" w:eastAsia="ru-RU" w:bidi="ru-RU"/>
      </w:rPr>
    </w:lvl>
    <w:lvl w:ilvl="3" w:tplc="88221CD8">
      <w:numFmt w:val="bullet"/>
      <w:lvlText w:val="•"/>
      <w:lvlJc w:val="left"/>
      <w:pPr>
        <w:ind w:left="4045" w:hanging="356"/>
      </w:pPr>
      <w:rPr>
        <w:rFonts w:hint="default"/>
        <w:lang w:val="ru-RU" w:eastAsia="ru-RU" w:bidi="ru-RU"/>
      </w:rPr>
    </w:lvl>
    <w:lvl w:ilvl="4" w:tplc="045A5BFE">
      <w:numFmt w:val="bullet"/>
      <w:lvlText w:val="•"/>
      <w:lvlJc w:val="left"/>
      <w:pPr>
        <w:ind w:left="4934" w:hanging="356"/>
      </w:pPr>
      <w:rPr>
        <w:rFonts w:hint="default"/>
        <w:lang w:val="ru-RU" w:eastAsia="ru-RU" w:bidi="ru-RU"/>
      </w:rPr>
    </w:lvl>
    <w:lvl w:ilvl="5" w:tplc="93302850">
      <w:numFmt w:val="bullet"/>
      <w:lvlText w:val="•"/>
      <w:lvlJc w:val="left"/>
      <w:pPr>
        <w:ind w:left="5823" w:hanging="356"/>
      </w:pPr>
      <w:rPr>
        <w:rFonts w:hint="default"/>
        <w:lang w:val="ru-RU" w:eastAsia="ru-RU" w:bidi="ru-RU"/>
      </w:rPr>
    </w:lvl>
    <w:lvl w:ilvl="6" w:tplc="E03CDFF8">
      <w:numFmt w:val="bullet"/>
      <w:lvlText w:val="•"/>
      <w:lvlJc w:val="left"/>
      <w:pPr>
        <w:ind w:left="6711" w:hanging="356"/>
      </w:pPr>
      <w:rPr>
        <w:rFonts w:hint="default"/>
        <w:lang w:val="ru-RU" w:eastAsia="ru-RU" w:bidi="ru-RU"/>
      </w:rPr>
    </w:lvl>
    <w:lvl w:ilvl="7" w:tplc="ED907202">
      <w:numFmt w:val="bullet"/>
      <w:lvlText w:val="•"/>
      <w:lvlJc w:val="left"/>
      <w:pPr>
        <w:ind w:left="7600" w:hanging="356"/>
      </w:pPr>
      <w:rPr>
        <w:rFonts w:hint="default"/>
        <w:lang w:val="ru-RU" w:eastAsia="ru-RU" w:bidi="ru-RU"/>
      </w:rPr>
    </w:lvl>
    <w:lvl w:ilvl="8" w:tplc="2A624378">
      <w:numFmt w:val="bullet"/>
      <w:lvlText w:val="•"/>
      <w:lvlJc w:val="left"/>
      <w:pPr>
        <w:ind w:left="8489" w:hanging="356"/>
      </w:pPr>
      <w:rPr>
        <w:rFonts w:hint="default"/>
        <w:lang w:val="ru-RU" w:eastAsia="ru-RU" w:bidi="ru-RU"/>
      </w:rPr>
    </w:lvl>
  </w:abstractNum>
  <w:abstractNum w:abstractNumId="16" w15:restartNumberingAfterBreak="0">
    <w:nsid w:val="78F3498C"/>
    <w:multiLevelType w:val="hybridMultilevel"/>
    <w:tmpl w:val="B6F450A2"/>
    <w:lvl w:ilvl="0" w:tplc="A1FE0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5E2A6F"/>
    <w:multiLevelType w:val="hybridMultilevel"/>
    <w:tmpl w:val="2A60002C"/>
    <w:lvl w:ilvl="0" w:tplc="D3526C6C">
      <w:start w:val="1"/>
      <w:numFmt w:val="decimal"/>
      <w:lvlText w:val="%1."/>
      <w:lvlJc w:val="left"/>
      <w:pPr>
        <w:ind w:left="1103" w:hanging="428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D1CE4290">
      <w:numFmt w:val="bullet"/>
      <w:lvlText w:val="•"/>
      <w:lvlJc w:val="left"/>
      <w:pPr>
        <w:ind w:left="2016" w:hanging="428"/>
      </w:pPr>
      <w:rPr>
        <w:rFonts w:hint="default"/>
        <w:lang w:val="ru-RU" w:eastAsia="ru-RU" w:bidi="ru-RU"/>
      </w:rPr>
    </w:lvl>
    <w:lvl w:ilvl="2" w:tplc="17940680">
      <w:numFmt w:val="bullet"/>
      <w:lvlText w:val="•"/>
      <w:lvlJc w:val="left"/>
      <w:pPr>
        <w:ind w:left="2933" w:hanging="428"/>
      </w:pPr>
      <w:rPr>
        <w:rFonts w:hint="default"/>
        <w:lang w:val="ru-RU" w:eastAsia="ru-RU" w:bidi="ru-RU"/>
      </w:rPr>
    </w:lvl>
    <w:lvl w:ilvl="3" w:tplc="BB5A0EBC">
      <w:numFmt w:val="bullet"/>
      <w:lvlText w:val="•"/>
      <w:lvlJc w:val="left"/>
      <w:pPr>
        <w:ind w:left="3849" w:hanging="428"/>
      </w:pPr>
      <w:rPr>
        <w:rFonts w:hint="default"/>
        <w:lang w:val="ru-RU" w:eastAsia="ru-RU" w:bidi="ru-RU"/>
      </w:rPr>
    </w:lvl>
    <w:lvl w:ilvl="4" w:tplc="BB30A6D2">
      <w:numFmt w:val="bullet"/>
      <w:lvlText w:val="•"/>
      <w:lvlJc w:val="left"/>
      <w:pPr>
        <w:ind w:left="4766" w:hanging="428"/>
      </w:pPr>
      <w:rPr>
        <w:rFonts w:hint="default"/>
        <w:lang w:val="ru-RU" w:eastAsia="ru-RU" w:bidi="ru-RU"/>
      </w:rPr>
    </w:lvl>
    <w:lvl w:ilvl="5" w:tplc="54723390">
      <w:numFmt w:val="bullet"/>
      <w:lvlText w:val="•"/>
      <w:lvlJc w:val="left"/>
      <w:pPr>
        <w:ind w:left="5683" w:hanging="428"/>
      </w:pPr>
      <w:rPr>
        <w:rFonts w:hint="default"/>
        <w:lang w:val="ru-RU" w:eastAsia="ru-RU" w:bidi="ru-RU"/>
      </w:rPr>
    </w:lvl>
    <w:lvl w:ilvl="6" w:tplc="67F80574">
      <w:numFmt w:val="bullet"/>
      <w:lvlText w:val="•"/>
      <w:lvlJc w:val="left"/>
      <w:pPr>
        <w:ind w:left="6599" w:hanging="428"/>
      </w:pPr>
      <w:rPr>
        <w:rFonts w:hint="default"/>
        <w:lang w:val="ru-RU" w:eastAsia="ru-RU" w:bidi="ru-RU"/>
      </w:rPr>
    </w:lvl>
    <w:lvl w:ilvl="7" w:tplc="A126B9E8">
      <w:numFmt w:val="bullet"/>
      <w:lvlText w:val="•"/>
      <w:lvlJc w:val="left"/>
      <w:pPr>
        <w:ind w:left="7516" w:hanging="428"/>
      </w:pPr>
      <w:rPr>
        <w:rFonts w:hint="default"/>
        <w:lang w:val="ru-RU" w:eastAsia="ru-RU" w:bidi="ru-RU"/>
      </w:rPr>
    </w:lvl>
    <w:lvl w:ilvl="8" w:tplc="AA5E765A">
      <w:numFmt w:val="bullet"/>
      <w:lvlText w:val="•"/>
      <w:lvlJc w:val="left"/>
      <w:pPr>
        <w:ind w:left="8433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17"/>
  </w:num>
  <w:num w:numId="7">
    <w:abstractNumId w:val="15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07"/>
    <w:rsid w:val="00011AA2"/>
    <w:rsid w:val="00021A83"/>
    <w:rsid w:val="00043735"/>
    <w:rsid w:val="000701DB"/>
    <w:rsid w:val="00095C1A"/>
    <w:rsid w:val="000B3C8A"/>
    <w:rsid w:val="000D7301"/>
    <w:rsid w:val="00100F1F"/>
    <w:rsid w:val="00102B59"/>
    <w:rsid w:val="00107FE8"/>
    <w:rsid w:val="001453C8"/>
    <w:rsid w:val="00153D18"/>
    <w:rsid w:val="0016083E"/>
    <w:rsid w:val="001655EB"/>
    <w:rsid w:val="001829BD"/>
    <w:rsid w:val="00194812"/>
    <w:rsid w:val="001B1613"/>
    <w:rsid w:val="00226A1B"/>
    <w:rsid w:val="0025623B"/>
    <w:rsid w:val="0028502E"/>
    <w:rsid w:val="002D78AC"/>
    <w:rsid w:val="00332C1D"/>
    <w:rsid w:val="00347617"/>
    <w:rsid w:val="003845D9"/>
    <w:rsid w:val="00391432"/>
    <w:rsid w:val="003B4813"/>
    <w:rsid w:val="003E4381"/>
    <w:rsid w:val="00410F2D"/>
    <w:rsid w:val="0041284B"/>
    <w:rsid w:val="004156B0"/>
    <w:rsid w:val="004350D8"/>
    <w:rsid w:val="0045698B"/>
    <w:rsid w:val="00460B9A"/>
    <w:rsid w:val="00465807"/>
    <w:rsid w:val="00485638"/>
    <w:rsid w:val="004A7226"/>
    <w:rsid w:val="004C0352"/>
    <w:rsid w:val="004D111B"/>
    <w:rsid w:val="005027B0"/>
    <w:rsid w:val="00541472"/>
    <w:rsid w:val="0056671E"/>
    <w:rsid w:val="005C6EAD"/>
    <w:rsid w:val="005D7692"/>
    <w:rsid w:val="005E5EFA"/>
    <w:rsid w:val="005F685D"/>
    <w:rsid w:val="00600223"/>
    <w:rsid w:val="00611CFD"/>
    <w:rsid w:val="00626216"/>
    <w:rsid w:val="0063495C"/>
    <w:rsid w:val="00647CBF"/>
    <w:rsid w:val="00660197"/>
    <w:rsid w:val="0067521E"/>
    <w:rsid w:val="0068140E"/>
    <w:rsid w:val="00687784"/>
    <w:rsid w:val="006C628D"/>
    <w:rsid w:val="006D2044"/>
    <w:rsid w:val="006E4CF1"/>
    <w:rsid w:val="00710F00"/>
    <w:rsid w:val="00741E2A"/>
    <w:rsid w:val="007521B6"/>
    <w:rsid w:val="007F3375"/>
    <w:rsid w:val="008128CC"/>
    <w:rsid w:val="00817C12"/>
    <w:rsid w:val="008212C6"/>
    <w:rsid w:val="00825613"/>
    <w:rsid w:val="0084734A"/>
    <w:rsid w:val="00883123"/>
    <w:rsid w:val="008E7F2D"/>
    <w:rsid w:val="00914FF6"/>
    <w:rsid w:val="00917816"/>
    <w:rsid w:val="00941653"/>
    <w:rsid w:val="0098475B"/>
    <w:rsid w:val="00A77F82"/>
    <w:rsid w:val="00A841FA"/>
    <w:rsid w:val="00A87818"/>
    <w:rsid w:val="00A9157E"/>
    <w:rsid w:val="00AC50A2"/>
    <w:rsid w:val="00AE2332"/>
    <w:rsid w:val="00AF5183"/>
    <w:rsid w:val="00B442BA"/>
    <w:rsid w:val="00B97BF5"/>
    <w:rsid w:val="00BF2E26"/>
    <w:rsid w:val="00C006E3"/>
    <w:rsid w:val="00C23531"/>
    <w:rsid w:val="00C63757"/>
    <w:rsid w:val="00C81240"/>
    <w:rsid w:val="00C840CF"/>
    <w:rsid w:val="00C8468B"/>
    <w:rsid w:val="00C8627A"/>
    <w:rsid w:val="00C86E7A"/>
    <w:rsid w:val="00CC22F7"/>
    <w:rsid w:val="00CF3093"/>
    <w:rsid w:val="00D04711"/>
    <w:rsid w:val="00D60497"/>
    <w:rsid w:val="00D646BE"/>
    <w:rsid w:val="00D67784"/>
    <w:rsid w:val="00D72B8A"/>
    <w:rsid w:val="00D764EE"/>
    <w:rsid w:val="00D8362A"/>
    <w:rsid w:val="00DB321D"/>
    <w:rsid w:val="00DE538E"/>
    <w:rsid w:val="00DF3A69"/>
    <w:rsid w:val="00E7658B"/>
    <w:rsid w:val="00E90C54"/>
    <w:rsid w:val="00EF67BB"/>
    <w:rsid w:val="00F46AB5"/>
    <w:rsid w:val="00F80D9F"/>
    <w:rsid w:val="00F8556A"/>
    <w:rsid w:val="00FC59AF"/>
    <w:rsid w:val="00FD49F2"/>
    <w:rsid w:val="00FD6A58"/>
    <w:rsid w:val="00FD7B61"/>
    <w:rsid w:val="00FE4429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,2"/>
    </o:shapelayout>
  </w:shapeDefaults>
  <w:decimalSymbol w:val=","/>
  <w:listSeparator w:val=";"/>
  <w14:docId w14:val="193A2910"/>
  <w15:docId w15:val="{A0BC832C-FA9D-4E22-9A31-A350F14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34" w:right="619"/>
      <w:jc w:val="center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52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08" w:lineRule="exact"/>
      <w:ind w:left="325" w:right="18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spacing w:before="88"/>
      <w:ind w:left="1103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spacing w:before="49"/>
      <w:ind w:left="325" w:right="18"/>
      <w:jc w:val="center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9" w:hanging="140"/>
    </w:pPr>
  </w:style>
  <w:style w:type="paragraph" w:customStyle="1" w:styleId="TableParagraph">
    <w:name w:val="Table Paragraph"/>
    <w:basedOn w:val="a"/>
    <w:uiPriority w:val="1"/>
    <w:qFormat/>
    <w:pPr>
      <w:spacing w:before="16" w:line="252" w:lineRule="exact"/>
      <w:ind w:left="88" w:right="76"/>
      <w:jc w:val="center"/>
    </w:pPr>
    <w:rPr>
      <w:rFonts w:ascii="Calibri" w:eastAsia="Calibri" w:hAnsi="Calibri" w:cs="Calibri"/>
    </w:rPr>
  </w:style>
  <w:style w:type="paragraph" w:styleId="a5">
    <w:name w:val="No Spacing"/>
    <w:link w:val="a6"/>
    <w:autoRedefine/>
    <w:uiPriority w:val="99"/>
    <w:qFormat/>
    <w:rsid w:val="00BF2E26"/>
    <w:pPr>
      <w:widowControl/>
      <w:autoSpaceDE/>
      <w:autoSpaceDN/>
      <w:ind w:right="59"/>
      <w:jc w:val="both"/>
    </w:pPr>
    <w:rPr>
      <w:rFonts w:ascii="Calibri" w:eastAsia="Calibri" w:hAnsi="Calibri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uiPriority w:val="99"/>
    <w:rsid w:val="00BF2E26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a7">
    <w:name w:val="ВИКА текст"/>
    <w:basedOn w:val="a"/>
    <w:rsid w:val="00660197"/>
    <w:pPr>
      <w:widowControl/>
      <w:autoSpaceDE/>
      <w:autoSpaceDN/>
      <w:spacing w:line="360" w:lineRule="auto"/>
      <w:ind w:firstLine="709"/>
      <w:jc w:val="both"/>
    </w:pPr>
    <w:rPr>
      <w:color w:val="000000"/>
      <w:sz w:val="24"/>
      <w:szCs w:val="28"/>
      <w:lang w:eastAsia="en-US" w:bidi="ar-SA"/>
    </w:rPr>
  </w:style>
  <w:style w:type="paragraph" w:customStyle="1" w:styleId="ConsPlusNormal">
    <w:name w:val="ConsPlusNormal"/>
    <w:rsid w:val="00660197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A696-0DFA-4FDD-8918-7A3AA40F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- 1-2 Ð¢Ð¸Ñ‡Ñ…Ð»Ñ„Ð½Ð¸ÐºÐ¸</vt:lpstr>
    </vt:vector>
  </TitlesOfParts>
  <Company>SPecialiST RePack</Company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- 1-2 Ð¢Ð¸Ñ‡Ñ…Ð»Ñ„Ð½Ð¸ÐºÐ¸</dc:title>
  <dc:creator>VKryvyy</dc:creator>
  <cp:lastModifiedBy>Пользователь</cp:lastModifiedBy>
  <cp:revision>115</cp:revision>
  <dcterms:created xsi:type="dcterms:W3CDTF">2020-04-01T15:58:00Z</dcterms:created>
  <dcterms:modified xsi:type="dcterms:W3CDTF">2021-02-09T16:42:00Z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2020-04-01T00:00:00Z</vt:filetime>
  </property>
</Properties>
</file>