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A2BA2" w:rsidRPr="00295B87" w:rsidTr="00CE6947">
        <w:trPr>
          <w:trHeight w:val="1815"/>
          <w:jc w:val="center"/>
        </w:trPr>
        <w:tc>
          <w:tcPr>
            <w:tcW w:w="4053" w:type="dxa"/>
          </w:tcPr>
          <w:p w:rsidR="00BA2BA2" w:rsidRPr="00A2663C" w:rsidRDefault="00BA2BA2" w:rsidP="00CE694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A2BA2" w:rsidRPr="00A2663C" w:rsidRDefault="00BA2BA2" w:rsidP="00CE694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A2BA2" w:rsidRPr="00A2663C" w:rsidRDefault="00BA2BA2" w:rsidP="00CE694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A2663C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A2663C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A2BA2" w:rsidRPr="00A2663C" w:rsidRDefault="00BA2BA2" w:rsidP="00CE6947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A2BA2" w:rsidRPr="00295B87" w:rsidRDefault="00BA2BA2" w:rsidP="00CE6947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A2BA2" w:rsidRPr="00801655" w:rsidRDefault="00BA2BA2" w:rsidP="00CE6947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801655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A2BA2" w:rsidRPr="00295B87" w:rsidRDefault="00BA2BA2" w:rsidP="00CE6947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5" o:title=""/>
                </v:shape>
                <o:OLEObject Type="Embed" ProgID="Word.Picture.8" ShapeID="_x0000_i1025" DrawAspect="Content" ObjectID="_1634133473" r:id="rId6"/>
              </w:object>
            </w:r>
          </w:p>
        </w:tc>
        <w:tc>
          <w:tcPr>
            <w:tcW w:w="4093" w:type="dxa"/>
          </w:tcPr>
          <w:p w:rsidR="00BA2BA2" w:rsidRPr="00A2663C" w:rsidRDefault="00BA2BA2" w:rsidP="00CE6947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A2BA2" w:rsidRPr="00A2663C" w:rsidRDefault="00BA2BA2" w:rsidP="00CE6947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A2BA2" w:rsidRPr="00A2663C" w:rsidRDefault="00BA2BA2" w:rsidP="00CE6947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A2BA2" w:rsidRPr="00AF431F" w:rsidRDefault="00BA2BA2" w:rsidP="00CE6947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b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A2BA2" w:rsidRPr="00295B87" w:rsidRDefault="00BA2BA2" w:rsidP="00CE6947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A2BA2" w:rsidRPr="00801655" w:rsidRDefault="00BA2BA2" w:rsidP="00CE6947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80165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8016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A2BA2" w:rsidRPr="00295B87" w:rsidRDefault="00BA2BA2" w:rsidP="00CE6947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202E" w:rsidRDefault="0046202E" w:rsidP="00BA2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BA2" w:rsidRPr="00B27E99" w:rsidRDefault="001759C0" w:rsidP="00BA2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BA2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</w:t>
      </w:r>
      <w:r w:rsidR="00BA2BA2" w:rsidRPr="00B27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BA2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BA2BA2" w:rsidRPr="00B27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A2BA2" w:rsidRPr="00B27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BA2BA2" w:rsidRPr="00B27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68-11-3</w:t>
      </w:r>
    </w:p>
    <w:p w:rsidR="00BA2BA2" w:rsidRPr="00A252A7" w:rsidRDefault="00BA2BA2" w:rsidP="00BA2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BA2" w:rsidRPr="000477D3" w:rsidRDefault="00BA2BA2" w:rsidP="00BA2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BA2" w:rsidRPr="009D4E0C" w:rsidRDefault="00BA2BA2" w:rsidP="00BA2BA2">
      <w:pPr>
        <w:tabs>
          <w:tab w:val="left" w:pos="1035"/>
          <w:tab w:val="left" w:pos="3119"/>
          <w:tab w:val="left" w:pos="3686"/>
        </w:tabs>
        <w:spacing w:after="0" w:line="240" w:lineRule="auto"/>
        <w:ind w:right="6236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присвоении почетного звания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«Заслуженный строитель 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A2BA2" w:rsidRDefault="00BA2BA2" w:rsidP="00BA2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BA2" w:rsidRPr="00CB61AD" w:rsidRDefault="00BA2BA2" w:rsidP="00BA2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BA2" w:rsidRPr="00CB61AD" w:rsidRDefault="00BA2BA2" w:rsidP="00BA2BA2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B61AD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Законом Чувашской Республики «О </w:t>
      </w:r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государственных наградах Чувашской Республики» </w:t>
      </w:r>
      <w:r w:rsidRPr="00CB61AD">
        <w:rPr>
          <w:rFonts w:ascii="Times New Roman" w:eastAsia="Times New Roman" w:hAnsi="Times New Roman" w:cs="Times New Roman"/>
          <w:bCs/>
          <w:sz w:val="24"/>
          <w:szCs w:val="24"/>
        </w:rPr>
        <w:t>от 12 апреля 2005 г.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15</w:t>
      </w:r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Указом Президента Чувашской Республики от 21 июня 2010 г. № 78 «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утверждении Положения о порядке представления к награждению государственными наградами Чувашской Республики и их лишения»</w:t>
      </w:r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Новочебоксарское</w:t>
      </w:r>
      <w:proofErr w:type="spellEnd"/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городское Собрание депутатов Чувашской Республики </w:t>
      </w:r>
      <w:proofErr w:type="gramStart"/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</w:t>
      </w:r>
      <w:proofErr w:type="gramEnd"/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е ш и л о:</w:t>
      </w:r>
    </w:p>
    <w:p w:rsidR="00BA2BA2" w:rsidRPr="00CB61AD" w:rsidRDefault="00BA2BA2" w:rsidP="00BA2BA2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Ходатайствовать перед Главой Чувашской </w:t>
      </w:r>
      <w:r w:rsidRPr="002F5D95">
        <w:rPr>
          <w:rFonts w:ascii="Times New Roman" w:eastAsia="Times New Roman" w:hAnsi="Times New Roman" w:cs="Times New Roman"/>
          <w:sz w:val="24"/>
          <w:szCs w:val="24"/>
        </w:rPr>
        <w:t xml:space="preserve">Республики </w:t>
      </w:r>
      <w:r w:rsidRPr="002F5D95">
        <w:rPr>
          <w:rFonts w:ascii="Times New Roman" w:eastAsia="Times New Roman" w:hAnsi="Times New Roman" w:cs="Times New Roman"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присвоении почетного звания </w:t>
      </w:r>
      <w:r w:rsidRPr="002F5D95">
        <w:rPr>
          <w:rFonts w:ascii="Times New Roman" w:eastAsia="Times New Roman" w:hAnsi="Times New Roman" w:cs="Times New Roman"/>
          <w:bCs/>
          <w:sz w:val="24"/>
          <w:szCs w:val="24"/>
        </w:rPr>
        <w:t>«Заслуженный</w:t>
      </w:r>
      <w:r w:rsidRPr="002F5D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F5D95">
        <w:rPr>
          <w:rFonts w:ascii="Times New Roman" w:eastAsia="Times New Roman" w:hAnsi="Times New Roman" w:cs="Times New Roman"/>
          <w:bCs/>
          <w:sz w:val="24"/>
          <w:szCs w:val="24"/>
        </w:rPr>
        <w:t>строитель Чувашской Республики»</w:t>
      </w:r>
      <w:r w:rsidRPr="002F5D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Никифорову Владимиру Георгиевичу</w:t>
      </w:r>
      <w:r w:rsidRPr="00295B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руководителю службы подготовки производства общества с ограниченной ответственностью Строительная фирма «Инвест-ЛАД» за многолетний добросовестный труд, достигнутые успехи и большой вклад в области строительства.</w:t>
      </w:r>
    </w:p>
    <w:p w:rsidR="00BA2BA2" w:rsidRPr="00CB61AD" w:rsidRDefault="00BA2BA2" w:rsidP="00BA2BA2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решения возложить на постоянную комиссию по культуре, физической культуре, спорту, туризму и молодежной политике Новочебоксарского городского Собрания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депутатов Чувашской Республики.</w:t>
      </w:r>
    </w:p>
    <w:p w:rsidR="00BA2BA2" w:rsidRPr="00CB61AD" w:rsidRDefault="00BA2BA2" w:rsidP="00BA2BA2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Настоящее решение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довести до лиц, указанных в решении и 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вступает в силу с момента подписания.</w:t>
      </w:r>
    </w:p>
    <w:p w:rsidR="00BA2BA2" w:rsidRPr="00CB61AD" w:rsidRDefault="00BA2BA2" w:rsidP="00BA2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2BA2" w:rsidRPr="00CB61AD" w:rsidRDefault="00BA2BA2" w:rsidP="00BA2BA2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2BA2" w:rsidRDefault="00BA2BA2" w:rsidP="00BA2BA2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1B4B" w:rsidRPr="00CB61AD" w:rsidRDefault="00F61B4B" w:rsidP="00F61B4B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1B4B40" w:rsidRPr="001759C0" w:rsidRDefault="00F61B4B" w:rsidP="001759C0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Матвеев</w:t>
      </w:r>
      <w:bookmarkStart w:id="0" w:name="_GoBack"/>
      <w:bookmarkEnd w:id="0"/>
    </w:p>
    <w:sectPr w:rsidR="001B4B40" w:rsidRPr="001759C0" w:rsidSect="00CA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B9"/>
    <w:rsid w:val="001759C0"/>
    <w:rsid w:val="001B4B40"/>
    <w:rsid w:val="0046202E"/>
    <w:rsid w:val="00BA2BA2"/>
    <w:rsid w:val="00C932F5"/>
    <w:rsid w:val="00D573B9"/>
    <w:rsid w:val="00F6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6</cp:revision>
  <dcterms:created xsi:type="dcterms:W3CDTF">2019-10-29T07:27:00Z</dcterms:created>
  <dcterms:modified xsi:type="dcterms:W3CDTF">2019-11-01T14:10:00Z</dcterms:modified>
</cp:coreProperties>
</file>