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8" w:type="dxa"/>
        <w:tblLayout w:type="fixed"/>
        <w:tblLook w:val="0000" w:firstRow="0" w:lastRow="0" w:firstColumn="0" w:lastColumn="0" w:noHBand="0" w:noVBand="0"/>
      </w:tblPr>
      <w:tblGrid>
        <w:gridCol w:w="4219"/>
        <w:gridCol w:w="5387"/>
        <w:gridCol w:w="1133"/>
        <w:gridCol w:w="3969"/>
      </w:tblGrid>
      <w:tr w:rsidR="00C16881" w:rsidRPr="006F4847" w:rsidTr="00AB72AB">
        <w:tc>
          <w:tcPr>
            <w:tcW w:w="9606" w:type="dxa"/>
            <w:gridSpan w:val="2"/>
          </w:tcPr>
          <w:tbl>
            <w:tblPr>
              <w:tblW w:w="98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53"/>
              <w:gridCol w:w="1694"/>
              <w:gridCol w:w="4093"/>
            </w:tblGrid>
            <w:tr w:rsidR="00C16881" w:rsidTr="00AB72AB">
              <w:trPr>
                <w:trHeight w:val="1815"/>
                <w:jc w:val="center"/>
              </w:trPr>
              <w:tc>
                <w:tcPr>
                  <w:tcW w:w="4053" w:type="dxa"/>
                </w:tcPr>
                <w:p w:rsidR="00C16881" w:rsidRDefault="00C16881" w:rsidP="00AB72AB">
                  <w:pPr>
                    <w:tabs>
                      <w:tab w:val="center" w:pos="4153"/>
                      <w:tab w:val="right" w:pos="8306"/>
                    </w:tabs>
                    <w:overflowPunct w:val="0"/>
                    <w:autoSpaceDE w:val="0"/>
                    <w:autoSpaceDN w:val="0"/>
                    <w:adjustRightInd w:val="0"/>
                    <w:ind w:right="282"/>
                    <w:jc w:val="center"/>
                    <w:rPr>
                      <w:rFonts w:ascii="Times New Roman Chuv" w:hAnsi="Times New Roman Chuv"/>
                    </w:rPr>
                  </w:pPr>
                  <w:r>
                    <w:rPr>
                      <w:rFonts w:ascii="Times New Roman Chuv" w:hAnsi="Times New Roman Chuv"/>
                    </w:rPr>
                    <w:t>ЧЁВАШ РЕСПУБЛИКИН</w:t>
                  </w:r>
                </w:p>
                <w:p w:rsidR="00C16881" w:rsidRDefault="00C16881" w:rsidP="00AB72AB">
                  <w:pPr>
                    <w:tabs>
                      <w:tab w:val="center" w:pos="4153"/>
                      <w:tab w:val="right" w:pos="8306"/>
                    </w:tabs>
                    <w:overflowPunct w:val="0"/>
                    <w:autoSpaceDE w:val="0"/>
                    <w:autoSpaceDN w:val="0"/>
                    <w:adjustRightInd w:val="0"/>
                    <w:ind w:right="282"/>
                    <w:jc w:val="center"/>
                    <w:rPr>
                      <w:rFonts w:ascii="Times New Roman Chuv" w:hAnsi="Times New Roman Chuv"/>
                    </w:rPr>
                  </w:pPr>
                  <w:r>
                    <w:rPr>
                      <w:rFonts w:ascii="Times New Roman Chuv" w:hAnsi="Times New Roman Chuv"/>
                    </w:rPr>
                    <w:t xml:space="preserve">+,Н, ШУПАШКАР </w:t>
                  </w:r>
                </w:p>
                <w:p w:rsidR="00C16881" w:rsidRDefault="00C16881" w:rsidP="00AB72AB">
                  <w:pPr>
                    <w:tabs>
                      <w:tab w:val="center" w:pos="4153"/>
                      <w:tab w:val="right" w:pos="8306"/>
                    </w:tabs>
                    <w:overflowPunct w:val="0"/>
                    <w:autoSpaceDE w:val="0"/>
                    <w:autoSpaceDN w:val="0"/>
                    <w:adjustRightInd w:val="0"/>
                    <w:ind w:right="282"/>
                    <w:jc w:val="center"/>
                    <w:rPr>
                      <w:rFonts w:ascii="Times New Roman Chuv" w:hAnsi="Times New Roman Chuv"/>
                    </w:rPr>
                  </w:pPr>
                  <w:r>
                    <w:rPr>
                      <w:rFonts w:ascii="Times New Roman Chuv" w:hAnsi="Times New Roman Chuv"/>
                    </w:rPr>
                    <w:t>ХУЛА ДЕПУТАЧ</w:t>
                  </w:r>
                  <w:proofErr w:type="gramStart"/>
                  <w:r>
                    <w:rPr>
                      <w:rFonts w:ascii="Times New Roman Chuv" w:hAnsi="Times New Roman Chuv"/>
                    </w:rPr>
                    <w:t>,С</w:t>
                  </w:r>
                  <w:proofErr w:type="gramEnd"/>
                  <w:r>
                    <w:rPr>
                      <w:rFonts w:ascii="Times New Roman Chuv" w:hAnsi="Times New Roman Chuv"/>
                    </w:rPr>
                    <w:t xml:space="preserve">ЕН </w:t>
                  </w:r>
                </w:p>
                <w:p w:rsidR="00C16881" w:rsidRDefault="00C16881" w:rsidP="00AB72AB">
                  <w:pPr>
                    <w:spacing w:line="228" w:lineRule="auto"/>
                    <w:ind w:right="282"/>
                    <w:jc w:val="center"/>
                    <w:rPr>
                      <w:rFonts w:ascii="Times New Roman Chuv" w:hAnsi="Times New Roman Chuv"/>
                    </w:rPr>
                  </w:pPr>
                  <w:r>
                    <w:rPr>
                      <w:rFonts w:ascii="Times New Roman Chuv" w:hAnsi="Times New Roman Chuv"/>
                    </w:rPr>
                    <w:t>ПУХЁВ,</w:t>
                  </w:r>
                </w:p>
                <w:p w:rsidR="00C16881" w:rsidRDefault="00C16881" w:rsidP="00AB72AB">
                  <w:pPr>
                    <w:spacing w:line="228" w:lineRule="auto"/>
                    <w:ind w:right="282"/>
                    <w:jc w:val="center"/>
                    <w:rPr>
                      <w:rFonts w:ascii="Times New Roman Chuv" w:hAnsi="Times New Roman Chuv"/>
                      <w:caps/>
                    </w:rPr>
                  </w:pPr>
                </w:p>
                <w:p w:rsidR="00C16881" w:rsidRDefault="00C16881" w:rsidP="00AB72AB">
                  <w:pPr>
                    <w:keepNext/>
                    <w:ind w:right="282"/>
                    <w:jc w:val="center"/>
                    <w:outlineLvl w:val="1"/>
                    <w:rPr>
                      <w:rFonts w:ascii="Times New Roman Chuv" w:hAnsi="Times New Roman Chuv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  <w:t>йышёну</w:t>
                  </w:r>
                </w:p>
              </w:tc>
              <w:tc>
                <w:tcPr>
                  <w:tcW w:w="1694" w:type="dxa"/>
                  <w:hideMark/>
                </w:tcPr>
                <w:p w:rsidR="00C16881" w:rsidRDefault="00C16881" w:rsidP="00AB72AB">
                  <w:pPr>
                    <w:ind w:right="282" w:hanging="1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object w:dxaOrig="1125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6.3pt;height:1in" o:ole="">
                        <v:imagedata r:id="rId6" o:title=""/>
                      </v:shape>
                      <o:OLEObject Type="Embed" ProgID="Word.Picture.8" ShapeID="_x0000_i1025" DrawAspect="Content" ObjectID="_1639224091" r:id="rId7"/>
                    </w:object>
                  </w:r>
                </w:p>
              </w:tc>
              <w:tc>
                <w:tcPr>
                  <w:tcW w:w="4093" w:type="dxa"/>
                </w:tcPr>
                <w:p w:rsidR="00C16881" w:rsidRDefault="00C16881" w:rsidP="00AB72AB">
                  <w:pPr>
                    <w:tabs>
                      <w:tab w:val="left" w:pos="2535"/>
                    </w:tabs>
                    <w:ind w:right="282"/>
                    <w:jc w:val="center"/>
                    <w:rPr>
                      <w:rFonts w:ascii="Times New Roman Chuv" w:hAnsi="Times New Roman Chuv"/>
                      <w:caps/>
                    </w:rPr>
                  </w:pPr>
                  <w:r>
                    <w:rPr>
                      <w:rFonts w:ascii="Times New Roman Chuv" w:hAnsi="Times New Roman Chuv"/>
                      <w:caps/>
                    </w:rPr>
                    <w:t>НОВОЧЕБОКСАРСКОЕ</w:t>
                  </w:r>
                </w:p>
                <w:p w:rsidR="00C16881" w:rsidRDefault="00C16881" w:rsidP="00AB72AB">
                  <w:pPr>
                    <w:spacing w:line="228" w:lineRule="auto"/>
                    <w:ind w:right="282"/>
                    <w:jc w:val="center"/>
                    <w:rPr>
                      <w:rFonts w:ascii="Times New Roman Chuv" w:hAnsi="Times New Roman Chuv"/>
                      <w:caps/>
                    </w:rPr>
                  </w:pPr>
                  <w:r>
                    <w:rPr>
                      <w:rFonts w:ascii="Times New Roman Chuv" w:hAnsi="Times New Roman Chuv"/>
                    </w:rPr>
                    <w:t>ГОРОДСКОЕ</w:t>
                  </w:r>
                </w:p>
                <w:p w:rsidR="00C16881" w:rsidRDefault="00C16881" w:rsidP="00AB72AB">
                  <w:pPr>
                    <w:ind w:right="282"/>
                    <w:jc w:val="center"/>
                    <w:rPr>
                      <w:rFonts w:ascii="Times New Roman Chuv" w:hAnsi="Times New Roman Chuv"/>
                      <w:caps/>
                    </w:rPr>
                  </w:pPr>
                  <w:r>
                    <w:rPr>
                      <w:rFonts w:ascii="Times New Roman Chuv" w:hAnsi="Times New Roman Chuv"/>
                      <w:caps/>
                    </w:rPr>
                    <w:t>СОБРАНИЕ ДЕПУТАТОВ</w:t>
                  </w:r>
                </w:p>
                <w:p w:rsidR="00C16881" w:rsidRDefault="00C16881" w:rsidP="00AB72AB">
                  <w:pPr>
                    <w:keepNext/>
                    <w:ind w:left="-108" w:right="282"/>
                    <w:jc w:val="center"/>
                    <w:outlineLvl w:val="2"/>
                    <w:rPr>
                      <w:rFonts w:ascii="Times New Roman Chuv" w:hAnsi="Times New Roman Chuv"/>
                    </w:rPr>
                  </w:pPr>
                  <w:r>
                    <w:rPr>
                      <w:rFonts w:ascii="Times New Roman Chuv" w:hAnsi="Times New Roman Chuv"/>
                      <w:caps/>
                    </w:rPr>
                    <w:t>ЧУВАШСКОЙ РЕСПУБЛИКИ</w:t>
                  </w:r>
                </w:p>
                <w:p w:rsidR="00C16881" w:rsidRDefault="00C16881" w:rsidP="00AB72AB">
                  <w:pPr>
                    <w:ind w:left="-112" w:right="282"/>
                    <w:jc w:val="center"/>
                    <w:rPr>
                      <w:rFonts w:ascii="Times New Roman Chuv" w:hAnsi="Times New Roman Chuv"/>
                    </w:rPr>
                  </w:pPr>
                </w:p>
                <w:p w:rsidR="00C16881" w:rsidRDefault="00C16881" w:rsidP="00AB72AB">
                  <w:pPr>
                    <w:keepNext/>
                    <w:ind w:right="282"/>
                    <w:jc w:val="center"/>
                    <w:outlineLvl w:val="2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Р</w:t>
                  </w:r>
                  <w:proofErr w:type="gramEnd"/>
                  <w:r>
                    <w:rPr>
                      <w:b/>
                    </w:rPr>
                    <w:t xml:space="preserve"> Е Ш Е Н И Е</w:t>
                  </w:r>
                </w:p>
                <w:p w:rsidR="00C16881" w:rsidRDefault="00C16881" w:rsidP="00AB72AB">
                  <w:pPr>
                    <w:ind w:right="419"/>
                    <w:jc w:val="center"/>
                    <w:rPr>
                      <w:sz w:val="24"/>
                      <w:szCs w:val="24"/>
                    </w:rPr>
                  </w:pPr>
                </w:p>
                <w:p w:rsidR="00C16881" w:rsidRDefault="00C16881" w:rsidP="00AB72AB">
                  <w:pPr>
                    <w:ind w:right="419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16881" w:rsidRDefault="00742406" w:rsidP="00C16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 </w:t>
            </w:r>
            <w:r w:rsidR="00C16881">
              <w:rPr>
                <w:b/>
                <w:sz w:val="24"/>
                <w:szCs w:val="24"/>
              </w:rPr>
              <w:t>декабря 2019 года</w:t>
            </w:r>
            <w:proofErr w:type="gramStart"/>
            <w:r w:rsidR="00C16881">
              <w:rPr>
                <w:b/>
                <w:sz w:val="24"/>
                <w:szCs w:val="24"/>
              </w:rPr>
              <w:t xml:space="preserve"> № С</w:t>
            </w:r>
            <w:proofErr w:type="gramEnd"/>
            <w:r w:rsidR="00C168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71-14-2</w:t>
            </w:r>
          </w:p>
          <w:p w:rsidR="00C16881" w:rsidRDefault="00C16881" w:rsidP="00AB72AB">
            <w:pPr>
              <w:tabs>
                <w:tab w:val="left" w:pos="3525"/>
              </w:tabs>
              <w:ind w:left="-84" w:right="-1"/>
              <w:rPr>
                <w:rFonts w:asciiTheme="minorHAnsi" w:hAnsiTheme="minorHAnsi"/>
                <w:sz w:val="26"/>
                <w:szCs w:val="26"/>
              </w:rPr>
            </w:pPr>
          </w:p>
          <w:p w:rsidR="00C16881" w:rsidRPr="00C16881" w:rsidRDefault="00C16881" w:rsidP="00AB72AB">
            <w:pPr>
              <w:tabs>
                <w:tab w:val="left" w:pos="3525"/>
              </w:tabs>
              <w:ind w:left="-84" w:right="-1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33" w:type="dxa"/>
          </w:tcPr>
          <w:p w:rsidR="00C16881" w:rsidRPr="006F4847" w:rsidRDefault="00C16881" w:rsidP="00AB7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16881" w:rsidRPr="006F4847" w:rsidRDefault="00C16881" w:rsidP="00AB72AB">
            <w:pPr>
              <w:jc w:val="center"/>
              <w:rPr>
                <w:sz w:val="26"/>
                <w:szCs w:val="26"/>
              </w:rPr>
            </w:pPr>
          </w:p>
        </w:tc>
      </w:tr>
      <w:tr w:rsidR="00C16881" w:rsidRPr="006F4847" w:rsidTr="00AB72AB">
        <w:trPr>
          <w:gridAfter w:val="3"/>
          <w:wAfter w:w="10489" w:type="dxa"/>
          <w:trHeight w:val="962"/>
        </w:trPr>
        <w:tc>
          <w:tcPr>
            <w:tcW w:w="4219" w:type="dxa"/>
          </w:tcPr>
          <w:p w:rsidR="00C16881" w:rsidRDefault="00C16881" w:rsidP="00AB72AB">
            <w:pPr>
              <w:jc w:val="both"/>
              <w:rPr>
                <w:b/>
                <w:sz w:val="24"/>
                <w:szCs w:val="24"/>
              </w:rPr>
            </w:pPr>
            <w:r w:rsidRPr="006F4847">
              <w:rPr>
                <w:b/>
                <w:sz w:val="24"/>
                <w:szCs w:val="24"/>
              </w:rPr>
              <w:t xml:space="preserve">О </w:t>
            </w:r>
            <w:proofErr w:type="gramStart"/>
            <w:r w:rsidRPr="006F4847">
              <w:rPr>
                <w:b/>
                <w:sz w:val="24"/>
                <w:szCs w:val="24"/>
              </w:rPr>
              <w:t>ходатайстве</w:t>
            </w:r>
            <w:proofErr w:type="gramEnd"/>
            <w:r w:rsidRPr="006F4847">
              <w:rPr>
                <w:b/>
                <w:sz w:val="24"/>
                <w:szCs w:val="24"/>
              </w:rPr>
              <w:t xml:space="preserve"> о </w:t>
            </w:r>
            <w:r>
              <w:rPr>
                <w:b/>
                <w:sz w:val="24"/>
                <w:szCs w:val="24"/>
              </w:rPr>
              <w:t>награждении медалью ордена «За заслуги перед Чувашской Республикой»</w:t>
            </w:r>
          </w:p>
          <w:p w:rsidR="00C16881" w:rsidRDefault="00C16881" w:rsidP="00AB72AB">
            <w:pPr>
              <w:jc w:val="both"/>
              <w:rPr>
                <w:b/>
                <w:sz w:val="24"/>
                <w:szCs w:val="24"/>
              </w:rPr>
            </w:pPr>
          </w:p>
          <w:p w:rsidR="00C16881" w:rsidRPr="006F4847" w:rsidRDefault="00C16881" w:rsidP="00AB72A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16881" w:rsidRPr="00B17896" w:rsidRDefault="00C16881" w:rsidP="00C16881">
      <w:pPr>
        <w:pStyle w:val="6"/>
        <w:tabs>
          <w:tab w:val="left" w:pos="1035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4847">
        <w:rPr>
          <w:rFonts w:ascii="Times New Roman" w:hAnsi="Times New Roman"/>
          <w:b w:val="0"/>
          <w:sz w:val="24"/>
          <w:szCs w:val="24"/>
        </w:rPr>
        <w:t>В соответствии с Законом Чувашской Республики «О государственных наградах Чувашской Республики»</w:t>
      </w:r>
      <w:r w:rsidR="002A1AC8">
        <w:rPr>
          <w:rFonts w:ascii="Times New Roman" w:hAnsi="Times New Roman"/>
          <w:b w:val="0"/>
          <w:sz w:val="24"/>
          <w:szCs w:val="24"/>
        </w:rPr>
        <w:t xml:space="preserve"> от 12 апреля 2005 г. № 15</w:t>
      </w:r>
      <w:r w:rsidRPr="006F4847">
        <w:rPr>
          <w:rFonts w:ascii="Times New Roman" w:hAnsi="Times New Roman"/>
          <w:b w:val="0"/>
          <w:sz w:val="24"/>
          <w:szCs w:val="24"/>
        </w:rPr>
        <w:t>, Указом Президента Чувашской Республики от 21 июня 2010 г. № 78 «</w:t>
      </w:r>
      <w:r w:rsidRPr="006F4847">
        <w:rPr>
          <w:rFonts w:ascii="Times New Roman" w:hAnsi="Times New Roman"/>
          <w:b w:val="0"/>
          <w:bCs w:val="0"/>
          <w:sz w:val="24"/>
          <w:szCs w:val="24"/>
        </w:rPr>
        <w:t xml:space="preserve">Об утверждении Положения о порядке представления к награждению </w:t>
      </w:r>
      <w:r w:rsidRPr="00B17896">
        <w:rPr>
          <w:rFonts w:ascii="Times New Roman" w:hAnsi="Times New Roman"/>
          <w:b w:val="0"/>
          <w:bCs w:val="0"/>
          <w:sz w:val="24"/>
          <w:szCs w:val="24"/>
        </w:rPr>
        <w:t>государственными наградами Чувашской Республики и их лишения»,</w:t>
      </w:r>
      <w:r w:rsidRPr="00B17896">
        <w:rPr>
          <w:rFonts w:ascii="Times New Roman" w:hAnsi="Times New Roman"/>
          <w:b w:val="0"/>
          <w:sz w:val="24"/>
          <w:szCs w:val="24"/>
        </w:rPr>
        <w:t xml:space="preserve"> на основании ходатайства </w:t>
      </w:r>
      <w:r>
        <w:rPr>
          <w:rFonts w:ascii="Times New Roman" w:hAnsi="Times New Roman"/>
          <w:b w:val="0"/>
          <w:sz w:val="24"/>
          <w:szCs w:val="24"/>
        </w:rPr>
        <w:t>публичного акционерного общества «Химпром»</w:t>
      </w:r>
      <w:r w:rsidRPr="00B17896">
        <w:rPr>
          <w:rFonts w:ascii="Times New Roman" w:hAnsi="Times New Roman"/>
          <w:b w:val="0"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B17896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B17896">
        <w:rPr>
          <w:rFonts w:ascii="Times New Roman" w:hAnsi="Times New Roman"/>
          <w:b w:val="0"/>
          <w:sz w:val="24"/>
          <w:szCs w:val="24"/>
        </w:rPr>
        <w:t xml:space="preserve"> е ш и л о:</w:t>
      </w:r>
    </w:p>
    <w:p w:rsidR="00C16881" w:rsidRDefault="00C16881" w:rsidP="00C168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B17896">
        <w:rPr>
          <w:rFonts w:ascii="Times New Roman" w:hAnsi="Times New Roman"/>
        </w:rPr>
        <w:t>Ходатайствовать перед</w:t>
      </w:r>
      <w:r>
        <w:rPr>
          <w:rFonts w:ascii="Times New Roman" w:hAnsi="Times New Roman"/>
        </w:rPr>
        <w:t xml:space="preserve"> Главой Чувашской Рес</w:t>
      </w:r>
      <w:r w:rsidRPr="00B17896">
        <w:rPr>
          <w:rFonts w:ascii="Times New Roman" w:hAnsi="Times New Roman"/>
        </w:rPr>
        <w:t>публики о награждении медалью</w:t>
      </w:r>
      <w:r w:rsidRPr="000130A8">
        <w:rPr>
          <w:rFonts w:ascii="Times New Roman" w:hAnsi="Times New Roman"/>
        </w:rPr>
        <w:t xml:space="preserve"> ордена «За заслуги перед Чувашской Республикой» </w:t>
      </w:r>
      <w:proofErr w:type="spellStart"/>
      <w:r>
        <w:rPr>
          <w:rFonts w:ascii="Times New Roman" w:hAnsi="Times New Roman"/>
        </w:rPr>
        <w:t>Бакшаева</w:t>
      </w:r>
      <w:proofErr w:type="spellEnd"/>
      <w:r>
        <w:rPr>
          <w:rFonts w:ascii="Times New Roman" w:hAnsi="Times New Roman"/>
        </w:rPr>
        <w:t xml:space="preserve"> Вадима Витальевича, </w:t>
      </w:r>
      <w:r w:rsidR="002A07DD">
        <w:rPr>
          <w:rFonts w:ascii="Times New Roman" w:hAnsi="Times New Roman"/>
        </w:rPr>
        <w:t xml:space="preserve">мастера по ремонту цеха № 61 </w:t>
      </w:r>
      <w:r w:rsidR="002A07DD" w:rsidRPr="002A07DD">
        <w:rPr>
          <w:rFonts w:ascii="Times New Roman" w:hAnsi="Times New Roman"/>
        </w:rPr>
        <w:t>публичного акционерного общества «Химпром»</w:t>
      </w:r>
      <w:r w:rsidR="002A07DD">
        <w:rPr>
          <w:rFonts w:ascii="Times New Roman" w:hAnsi="Times New Roman"/>
        </w:rPr>
        <w:t xml:space="preserve"> </w:t>
      </w:r>
      <w:r w:rsidRPr="000130A8">
        <w:rPr>
          <w:rFonts w:ascii="Times New Roman" w:hAnsi="Times New Roman"/>
        </w:rPr>
        <w:t xml:space="preserve">за </w:t>
      </w:r>
      <w:r w:rsidR="002A07DD">
        <w:rPr>
          <w:rFonts w:ascii="Times New Roman" w:hAnsi="Times New Roman"/>
        </w:rPr>
        <w:t>многолетний добросовестный труд, развитие химической промышленности Чувашской Республики, значительные успехи в трудовой деятельности,</w:t>
      </w:r>
      <w:r w:rsidR="002A1AC8">
        <w:rPr>
          <w:rFonts w:ascii="Times New Roman" w:hAnsi="Times New Roman"/>
        </w:rPr>
        <w:t xml:space="preserve"> за</w:t>
      </w:r>
      <w:r w:rsidR="002A07DD">
        <w:rPr>
          <w:rFonts w:ascii="Times New Roman" w:hAnsi="Times New Roman"/>
        </w:rPr>
        <w:t xml:space="preserve"> личный </w:t>
      </w:r>
      <w:proofErr w:type="gramStart"/>
      <w:r w:rsidR="002A07DD">
        <w:rPr>
          <w:rFonts w:ascii="Times New Roman" w:hAnsi="Times New Roman"/>
        </w:rPr>
        <w:t>вклад</w:t>
      </w:r>
      <w:proofErr w:type="gramEnd"/>
      <w:r w:rsidR="00742406">
        <w:rPr>
          <w:rFonts w:ascii="Times New Roman" w:hAnsi="Times New Roman"/>
        </w:rPr>
        <w:t xml:space="preserve"> </w:t>
      </w:r>
      <w:r w:rsidR="002A07DD">
        <w:rPr>
          <w:rFonts w:ascii="Times New Roman" w:hAnsi="Times New Roman"/>
        </w:rPr>
        <w:t xml:space="preserve">внесенный в развитие </w:t>
      </w:r>
      <w:r w:rsidR="002A07DD" w:rsidRPr="002A07DD">
        <w:rPr>
          <w:rFonts w:ascii="Times New Roman" w:hAnsi="Times New Roman"/>
        </w:rPr>
        <w:t>публичного акционерного общества «Химпром»</w:t>
      </w:r>
      <w:r w:rsidR="002A07DD">
        <w:rPr>
          <w:rFonts w:ascii="Times New Roman" w:hAnsi="Times New Roman"/>
        </w:rPr>
        <w:t xml:space="preserve">, в связи с профессиональным праздником Днем </w:t>
      </w:r>
      <w:r w:rsidR="00833634">
        <w:rPr>
          <w:rFonts w:ascii="Times New Roman" w:hAnsi="Times New Roman"/>
        </w:rPr>
        <w:t>х</w:t>
      </w:r>
      <w:r w:rsidR="002A07DD">
        <w:rPr>
          <w:rFonts w:ascii="Times New Roman" w:hAnsi="Times New Roman"/>
        </w:rPr>
        <w:t xml:space="preserve">имика и 60-летием со дня образования </w:t>
      </w:r>
      <w:r w:rsidR="002A07DD" w:rsidRPr="002A07DD">
        <w:rPr>
          <w:rFonts w:ascii="Times New Roman" w:hAnsi="Times New Roman"/>
        </w:rPr>
        <w:t>пуб</w:t>
      </w:r>
      <w:bookmarkStart w:id="0" w:name="_GoBack"/>
      <w:bookmarkEnd w:id="0"/>
      <w:r w:rsidR="002A07DD" w:rsidRPr="002A07DD">
        <w:rPr>
          <w:rFonts w:ascii="Times New Roman" w:hAnsi="Times New Roman"/>
        </w:rPr>
        <w:t>личного акционерного общества «Химпром»</w:t>
      </w:r>
      <w:r w:rsidRPr="000130A8">
        <w:rPr>
          <w:rFonts w:ascii="Times New Roman" w:hAnsi="Times New Roman"/>
        </w:rPr>
        <w:t xml:space="preserve">. </w:t>
      </w:r>
    </w:p>
    <w:p w:rsidR="00ED5071" w:rsidRDefault="00ED5071" w:rsidP="00ED507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ED5071">
        <w:rPr>
          <w:rFonts w:ascii="Times New Roman" w:hAnsi="Times New Roman"/>
        </w:rPr>
        <w:t xml:space="preserve">Контроль за исполнением настоящего решения возложить на постоянную </w:t>
      </w:r>
      <w:r w:rsidRPr="00ED5071">
        <w:rPr>
          <w:rFonts w:ascii="Times New Roman" w:hAnsi="Times New Roman"/>
          <w:lang w:eastAsia="en-US"/>
        </w:rPr>
        <w:t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</w:t>
      </w:r>
    </w:p>
    <w:p w:rsidR="00ED5071" w:rsidRPr="00ED5071" w:rsidRDefault="00ED5071" w:rsidP="00ED507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ED5071">
        <w:rPr>
          <w:rFonts w:ascii="Times New Roman" w:hAnsi="Times New Roman"/>
        </w:rPr>
        <w:t>Настоящее решение довести до лиц, указанных в решении и вступает в силу с момента подписания.</w:t>
      </w:r>
    </w:p>
    <w:p w:rsidR="00C16881" w:rsidRDefault="00C16881" w:rsidP="00C16881">
      <w:pPr>
        <w:pStyle w:val="a3"/>
        <w:rPr>
          <w:rFonts w:ascii="Times New Roman" w:hAnsi="Times New Roman"/>
          <w:sz w:val="26"/>
          <w:szCs w:val="26"/>
        </w:rPr>
      </w:pPr>
    </w:p>
    <w:p w:rsidR="00C16881" w:rsidRDefault="00C16881" w:rsidP="00C16881">
      <w:pPr>
        <w:pStyle w:val="a3"/>
        <w:rPr>
          <w:rFonts w:ascii="Times New Roman" w:hAnsi="Times New Roman"/>
          <w:sz w:val="26"/>
          <w:szCs w:val="26"/>
        </w:rPr>
      </w:pPr>
    </w:p>
    <w:p w:rsidR="00C16881" w:rsidRPr="006F4847" w:rsidRDefault="00C16881" w:rsidP="00C16881">
      <w:pPr>
        <w:tabs>
          <w:tab w:val="left" w:pos="2655"/>
        </w:tabs>
        <w:rPr>
          <w:sz w:val="26"/>
          <w:szCs w:val="26"/>
        </w:rPr>
      </w:pPr>
    </w:p>
    <w:p w:rsidR="00C16881" w:rsidRPr="00196A65" w:rsidRDefault="00C16881" w:rsidP="00C16881">
      <w:pPr>
        <w:tabs>
          <w:tab w:val="left" w:pos="708"/>
          <w:tab w:val="left" w:pos="1416"/>
          <w:tab w:val="left" w:pos="2655"/>
        </w:tabs>
        <w:rPr>
          <w:sz w:val="24"/>
          <w:szCs w:val="24"/>
        </w:rPr>
      </w:pPr>
      <w:r w:rsidRPr="00196A65">
        <w:rPr>
          <w:sz w:val="24"/>
          <w:szCs w:val="24"/>
        </w:rPr>
        <w:t xml:space="preserve">Глава города Новочебоксарска </w:t>
      </w:r>
    </w:p>
    <w:p w:rsidR="00C16881" w:rsidRPr="00196A65" w:rsidRDefault="00C16881" w:rsidP="00C16881">
      <w:pPr>
        <w:tabs>
          <w:tab w:val="left" w:pos="708"/>
          <w:tab w:val="left" w:pos="1416"/>
          <w:tab w:val="left" w:pos="2655"/>
        </w:tabs>
        <w:rPr>
          <w:sz w:val="24"/>
          <w:szCs w:val="24"/>
        </w:rPr>
      </w:pPr>
      <w:r w:rsidRPr="00196A65">
        <w:rPr>
          <w:sz w:val="24"/>
          <w:szCs w:val="24"/>
        </w:rPr>
        <w:t xml:space="preserve">Чувашской Республики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196A65">
        <w:rPr>
          <w:sz w:val="24"/>
          <w:szCs w:val="24"/>
        </w:rPr>
        <w:t>О.А. Матвеев</w:t>
      </w:r>
    </w:p>
    <w:p w:rsidR="00C16881" w:rsidRDefault="00C16881" w:rsidP="00C16881"/>
    <w:p w:rsidR="00ED5071" w:rsidRDefault="00ED5071">
      <w:pPr>
        <w:rPr>
          <w:sz w:val="24"/>
          <w:szCs w:val="24"/>
        </w:rPr>
      </w:pPr>
    </w:p>
    <w:p w:rsidR="00ED5071" w:rsidRDefault="00ED5071">
      <w:pPr>
        <w:rPr>
          <w:sz w:val="24"/>
          <w:szCs w:val="24"/>
        </w:rPr>
      </w:pPr>
    </w:p>
    <w:p w:rsidR="00ED5071" w:rsidRDefault="00ED5071"/>
    <w:sectPr w:rsidR="00ED5071" w:rsidSect="00F70AD7">
      <w:pgSz w:w="11906" w:h="16838"/>
      <w:pgMar w:top="1134" w:right="567" w:bottom="1134" w:left="1985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44DA0FD4"/>
    <w:multiLevelType w:val="hybridMultilevel"/>
    <w:tmpl w:val="5D340750"/>
    <w:lvl w:ilvl="0" w:tplc="1862B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2"/>
    <w:rsid w:val="002A07DD"/>
    <w:rsid w:val="002A1AC8"/>
    <w:rsid w:val="005F1F22"/>
    <w:rsid w:val="00742406"/>
    <w:rsid w:val="00833634"/>
    <w:rsid w:val="00BA1C3F"/>
    <w:rsid w:val="00C16881"/>
    <w:rsid w:val="00E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168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16881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rsid w:val="00C16881"/>
    <w:pPr>
      <w:jc w:val="both"/>
    </w:pPr>
    <w:rPr>
      <w:rFonts w:ascii="TimesET" w:hAnsi="TimesET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16881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168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16881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rsid w:val="00C16881"/>
    <w:pPr>
      <w:jc w:val="both"/>
    </w:pPr>
    <w:rPr>
      <w:rFonts w:ascii="TimesET" w:hAnsi="TimesET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16881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</cp:revision>
  <dcterms:created xsi:type="dcterms:W3CDTF">2019-12-25T13:39:00Z</dcterms:created>
  <dcterms:modified xsi:type="dcterms:W3CDTF">2019-12-30T12:11:00Z</dcterms:modified>
</cp:coreProperties>
</file>