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8" w:rsidRDefault="00730BAE" w:rsidP="00AA3AE8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</w:t>
      </w:r>
      <w:proofErr w:type="gramEnd"/>
      <w:r>
        <w:rPr>
          <w:rFonts w:eastAsia="Calibri"/>
          <w:b/>
          <w:lang w:eastAsia="en-US"/>
        </w:rPr>
        <w:t xml:space="preserve"> Р О Т О К О Л № ____</w:t>
      </w:r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911296" w:rsidRDefault="00DC5B52" w:rsidP="00DC5B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AA3AE8" w:rsidRPr="00730BAE">
        <w:rPr>
          <w:rFonts w:eastAsia="Calibri"/>
          <w:b/>
          <w:bCs/>
        </w:rPr>
        <w:t xml:space="preserve">публичных слушаний </w:t>
      </w:r>
      <w:r w:rsidR="00AA3AE8" w:rsidRPr="00730BAE">
        <w:rPr>
          <w:rFonts w:eastAsia="Calibri"/>
          <w:b/>
          <w:lang w:eastAsia="en-US"/>
        </w:rPr>
        <w:t>по</w:t>
      </w:r>
      <w:r w:rsidR="00AA3AE8" w:rsidRPr="00911296">
        <w:rPr>
          <w:rFonts w:eastAsia="Calibri"/>
          <w:lang w:eastAsia="en-US"/>
        </w:rPr>
        <w:t xml:space="preserve"> </w:t>
      </w:r>
      <w:r w:rsidRPr="003A60E5">
        <w:rPr>
          <w:b/>
        </w:rPr>
        <w:t>рассмотрению</w:t>
      </w:r>
      <w:r>
        <w:rPr>
          <w:b/>
        </w:rPr>
        <w:t xml:space="preserve"> разрешений на условно разрешенный вид использования земельных участков</w:t>
      </w:r>
      <w:r w:rsidR="003151C8">
        <w:rPr>
          <w:b/>
        </w:rPr>
        <w:t>.</w:t>
      </w:r>
      <w:r w:rsidRPr="00911296">
        <w:rPr>
          <w:rFonts w:eastAsia="Calibri"/>
          <w:lang w:eastAsia="en-US"/>
        </w:rPr>
        <w:t xml:space="preserve"> </w:t>
      </w:r>
    </w:p>
    <w:p w:rsidR="00DC5B52" w:rsidRDefault="00DC5B52" w:rsidP="00DC5B52">
      <w:pPr>
        <w:jc w:val="both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                                Дата проведения: </w:t>
      </w:r>
      <w:r w:rsidRPr="008D48BD">
        <w:t>06</w:t>
      </w:r>
      <w:r w:rsidRPr="00BB7925">
        <w:t xml:space="preserve"> февраля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</w:t>
      </w:r>
      <w:r>
        <w:rPr>
          <w:rFonts w:ascii="Times New Roman" w:hAnsi="Times New Roman"/>
          <w:lang w:val="ru-RU"/>
        </w:rPr>
        <w:t xml:space="preserve">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М</w:t>
      </w:r>
      <w:proofErr w:type="spellStart"/>
      <w:r>
        <w:rPr>
          <w:rFonts w:ascii="Times New Roman" w:hAnsi="Times New Roman"/>
          <w:b/>
        </w:rPr>
        <w:t>есто</w:t>
      </w:r>
      <w:proofErr w:type="spellEnd"/>
      <w:r>
        <w:rPr>
          <w:rFonts w:ascii="Times New Roman" w:hAnsi="Times New Roman"/>
          <w:b/>
        </w:rPr>
        <w:t xml:space="preserve"> проведения: </w:t>
      </w:r>
      <w:r w:rsidRPr="0039563F">
        <w:rPr>
          <w:rFonts w:ascii="Times New Roman" w:hAnsi="Times New Roman"/>
          <w:lang w:val="ru-RU"/>
        </w:rPr>
        <w:t>малый</w:t>
      </w:r>
      <w:r>
        <w:rPr>
          <w:rFonts w:ascii="Times New Roman" w:hAnsi="Times New Roman"/>
        </w:rPr>
        <w:t xml:space="preserve"> зал </w:t>
      </w:r>
      <w:r>
        <w:rPr>
          <w:rFonts w:ascii="Times New Roman" w:hAnsi="Times New Roman"/>
          <w:lang w:val="ru-RU"/>
        </w:rPr>
        <w:t>админис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рации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города Ново</w:t>
      </w:r>
      <w:proofErr w:type="spellStart"/>
      <w:r>
        <w:rPr>
          <w:rFonts w:ascii="Times New Roman" w:hAnsi="Times New Roman"/>
        </w:rPr>
        <w:t>чебоксарска</w:t>
      </w:r>
      <w:proofErr w:type="spellEnd"/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>Глава города Новочебоксарска – Матвеев Олег Аркадьевич</w:t>
      </w:r>
      <w:r>
        <w:rPr>
          <w:b/>
        </w:rPr>
        <w:t>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Основание для проведения публичных слушаний: </w:t>
      </w:r>
      <w:r w:rsidR="00DC5B52" w:rsidRPr="00DC5B52">
        <w:rPr>
          <w:rFonts w:eastAsia="Calibri"/>
          <w:b/>
          <w:lang w:eastAsia="en-US"/>
        </w:rPr>
        <w:t xml:space="preserve">заявление </w:t>
      </w:r>
      <w:r w:rsidR="00DC5B52" w:rsidRPr="00DC5B52">
        <w:rPr>
          <w:b/>
        </w:rPr>
        <w:t xml:space="preserve">индивидуального предпринимателя </w:t>
      </w:r>
      <w:proofErr w:type="spellStart"/>
      <w:r w:rsidR="00DC5B52" w:rsidRPr="00DC5B52">
        <w:rPr>
          <w:b/>
        </w:rPr>
        <w:t>Мустафаевой</w:t>
      </w:r>
      <w:proofErr w:type="spellEnd"/>
      <w:r w:rsidR="00DC5B52" w:rsidRPr="00DC5B52">
        <w:rPr>
          <w:b/>
        </w:rPr>
        <w:t xml:space="preserve"> Луизы </w:t>
      </w:r>
      <w:proofErr w:type="spellStart"/>
      <w:r w:rsidR="00DC5B52" w:rsidRPr="00DC5B52">
        <w:rPr>
          <w:b/>
        </w:rPr>
        <w:t>Куприяновны</w:t>
      </w:r>
      <w:proofErr w:type="spellEnd"/>
      <w:r w:rsidR="00DC5B52" w:rsidRPr="00DC5B52">
        <w:t xml:space="preserve">, </w:t>
      </w:r>
      <w:r w:rsidR="00DC5B52" w:rsidRPr="00DC5B52">
        <w:rPr>
          <w:b/>
        </w:rPr>
        <w:t>заявление  Управления имущественных и земельных отношений города Новочебоксарска Чувашской Республики.</w:t>
      </w:r>
      <w:r w:rsidR="00DC5B52" w:rsidRPr="00DC5B52">
        <w:rPr>
          <w:rFonts w:eastAsia="Calibri"/>
          <w:b/>
          <w:lang w:eastAsia="en-US"/>
        </w:rPr>
        <w:t xml:space="preserve"> 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DC5B52">
        <w:rPr>
          <w:rFonts w:eastAsia="Calibri"/>
          <w:lang w:eastAsia="en-US"/>
        </w:rPr>
        <w:t>газете «Грани»</w:t>
      </w:r>
      <w:r w:rsidRPr="00911296">
        <w:rPr>
          <w:rFonts w:eastAsia="Calibri"/>
          <w:lang w:eastAsia="en-US"/>
        </w:rPr>
        <w:t xml:space="preserve"> от </w:t>
      </w:r>
      <w:r w:rsidR="00DC5B52">
        <w:rPr>
          <w:rFonts w:eastAsia="Calibri"/>
          <w:lang w:eastAsia="en-US"/>
        </w:rPr>
        <w:t xml:space="preserve">25 января </w:t>
      </w:r>
      <w:r w:rsidRPr="00911296">
        <w:rPr>
          <w:rFonts w:eastAsia="Calibri"/>
          <w:lang w:eastAsia="en-US"/>
        </w:rPr>
        <w:t xml:space="preserve">№ </w:t>
      </w:r>
      <w:r w:rsidR="00DC5B52">
        <w:rPr>
          <w:rFonts w:eastAsia="Calibri"/>
          <w:lang w:eastAsia="en-US"/>
        </w:rPr>
        <w:t>5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  <w:proofErr w:type="gramEnd"/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DC5B52">
        <w:rPr>
          <w:rFonts w:eastAsia="Calibri"/>
          <w:lang w:eastAsia="en-US"/>
        </w:rPr>
        <w:t>38 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Повестка дня:</w:t>
      </w:r>
    </w:p>
    <w:p w:rsidR="00DC5B52" w:rsidRPr="00402F51" w:rsidRDefault="00DC5B52" w:rsidP="00DC5B52">
      <w:pPr>
        <w:ind w:firstLine="708"/>
        <w:jc w:val="both"/>
      </w:pPr>
      <w:r w:rsidRPr="000F557F">
        <w:t>1</w:t>
      </w:r>
      <w:r w:rsidRPr="00402F51">
        <w:t xml:space="preserve">. Предоставление </w:t>
      </w:r>
      <w:r>
        <w:t xml:space="preserve">индивидуальному предпринимателю </w:t>
      </w:r>
      <w:proofErr w:type="spellStart"/>
      <w:r>
        <w:t>Мустафаевой</w:t>
      </w:r>
      <w:proofErr w:type="spellEnd"/>
      <w:r>
        <w:t xml:space="preserve"> Луизе </w:t>
      </w:r>
      <w:proofErr w:type="spellStart"/>
      <w:r>
        <w:t>Куприяновне</w:t>
      </w:r>
      <w:proofErr w:type="spellEnd"/>
      <w:r>
        <w:t xml:space="preserve"> </w:t>
      </w:r>
      <w:r w:rsidRPr="00402F51">
        <w:t xml:space="preserve">разрешения на условно разрешенный вид использования земельного  участка </w:t>
      </w:r>
      <w:r>
        <w:t xml:space="preserve">(кафе «Бархан») </w:t>
      </w:r>
      <w:r w:rsidRPr="00900B5B">
        <w:t xml:space="preserve">с </w:t>
      </w:r>
      <w:r w:rsidRPr="00900B5B">
        <w:rPr>
          <w:bCs/>
        </w:rPr>
        <w:t xml:space="preserve">кадастровым  номером 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 w:rsidRPr="00402F51">
        <w:t>.</w:t>
      </w:r>
    </w:p>
    <w:p w:rsidR="00DC5B52" w:rsidRPr="00402F51" w:rsidRDefault="00DC5B52" w:rsidP="00DC5B52">
      <w:pPr>
        <w:tabs>
          <w:tab w:val="left" w:pos="709"/>
        </w:tabs>
        <w:jc w:val="both"/>
      </w:pPr>
      <w:r>
        <w:t xml:space="preserve">            </w:t>
      </w:r>
      <w:r w:rsidRPr="00402F51">
        <w:t xml:space="preserve">2. Предоставление </w:t>
      </w:r>
      <w:r>
        <w:t>Управлению имущественных и земельных отношений города Новочебоксарска Чувашской Республики</w:t>
      </w:r>
      <w:r w:rsidRPr="00402F51">
        <w:t xml:space="preserve"> разрешения на </w:t>
      </w:r>
      <w:r w:rsidRPr="006A179F">
        <w:rPr>
          <w:bCs/>
        </w:rPr>
        <w:t xml:space="preserve">условно разрешенный вид использования земельного участка с кадастровым номером 21:02:000000:139 по улице Советская: </w:t>
      </w:r>
      <w:r>
        <w:rPr>
          <w:bCs/>
        </w:rPr>
        <w:t>«</w:t>
      </w:r>
      <w:r w:rsidRPr="006A179F">
        <w:rPr>
          <w:bCs/>
        </w:rPr>
        <w:t>2.6 – многоэтажная жилая застройка (высотная застройка)</w:t>
      </w:r>
      <w:r>
        <w:rPr>
          <w:bCs/>
        </w:rPr>
        <w:t>»</w:t>
      </w:r>
      <w:r w:rsidRPr="00402F51">
        <w:t>.</w:t>
      </w:r>
    </w:p>
    <w:p w:rsidR="00DC5B52" w:rsidRDefault="00DC5B52" w:rsidP="00AA3AE8">
      <w:pPr>
        <w:ind w:firstLine="709"/>
        <w:jc w:val="both"/>
        <w:rPr>
          <w:bCs/>
        </w:rPr>
      </w:pPr>
    </w:p>
    <w:p w:rsidR="00AA3AE8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Порядок проведения публичных слушаний: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23A78" w:rsidRPr="00423A78" w:rsidRDefault="00423A78" w:rsidP="00423A78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вопросам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или</w:t>
      </w:r>
      <w:r w:rsidRPr="00423A78">
        <w:rPr>
          <w:rFonts w:ascii="Times New Roman" w:hAnsi="Times New Roman"/>
          <w:b w:val="0"/>
          <w:sz w:val="24"/>
        </w:rPr>
        <w:t xml:space="preserve">: </w:t>
      </w:r>
    </w:p>
    <w:p w:rsidR="00423A78" w:rsidRPr="005910C0" w:rsidRDefault="00423A78" w:rsidP="00C813C4">
      <w:pPr>
        <w:numPr>
          <w:ilvl w:val="0"/>
          <w:numId w:val="1"/>
        </w:numPr>
        <w:ind w:left="709" w:right="-1" w:hanging="709"/>
        <w:jc w:val="both"/>
        <w:rPr>
          <w:b/>
          <w:bCs/>
        </w:rPr>
      </w:pPr>
      <w:r>
        <w:rPr>
          <w:bCs/>
        </w:rPr>
        <w:t xml:space="preserve">Представитель индивидуального предпринимателя </w:t>
      </w:r>
      <w:proofErr w:type="spellStart"/>
      <w:r>
        <w:rPr>
          <w:bCs/>
        </w:rPr>
        <w:t>Мустафаевой</w:t>
      </w:r>
      <w:proofErr w:type="spellEnd"/>
      <w:r>
        <w:rPr>
          <w:bCs/>
        </w:rPr>
        <w:t xml:space="preserve"> Луизы </w:t>
      </w:r>
      <w:proofErr w:type="spellStart"/>
      <w:r>
        <w:rPr>
          <w:bCs/>
        </w:rPr>
        <w:t>Куприяновны</w:t>
      </w:r>
      <w:proofErr w:type="spellEnd"/>
      <w:r>
        <w:rPr>
          <w:bCs/>
        </w:rPr>
        <w:t xml:space="preserve"> – архитектор ООО «</w:t>
      </w:r>
      <w:proofErr w:type="spellStart"/>
      <w:r>
        <w:rPr>
          <w:bCs/>
        </w:rPr>
        <w:t>Градпромпроект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Можаева</w:t>
      </w:r>
      <w:proofErr w:type="spellEnd"/>
      <w:r>
        <w:rPr>
          <w:bCs/>
        </w:rPr>
        <w:t xml:space="preserve"> Галина Валерьевна.</w:t>
      </w:r>
    </w:p>
    <w:p w:rsidR="00423A78" w:rsidRPr="00AF7506" w:rsidRDefault="00423A78" w:rsidP="00C813C4">
      <w:pPr>
        <w:numPr>
          <w:ilvl w:val="0"/>
          <w:numId w:val="1"/>
        </w:numPr>
        <w:ind w:left="709" w:right="-1" w:hanging="709"/>
        <w:jc w:val="both"/>
        <w:rPr>
          <w:bCs/>
        </w:rPr>
      </w:pPr>
      <w:r>
        <w:rPr>
          <w:bCs/>
        </w:rPr>
        <w:t>Начальник Управления имущественных и земельных отношений администрации города Новочебоксарска Чувашской Республики – Серебрякова Татьяна Венедиктовна.</w:t>
      </w:r>
    </w:p>
    <w:p w:rsidR="00423A78" w:rsidRPr="00911296" w:rsidRDefault="00423A7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745614" w:rsidRPr="00214AB6" w:rsidRDefault="00745614" w:rsidP="00745614">
      <w:pPr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Default="00745614" w:rsidP="00745614">
      <w:pPr>
        <w:ind w:right="-1"/>
        <w:jc w:val="both"/>
      </w:pPr>
      <w:r>
        <w:rPr>
          <w:bCs/>
        </w:rPr>
        <w:t xml:space="preserve">            </w:t>
      </w:r>
      <w:r w:rsidRPr="000E2D85">
        <w:rPr>
          <w:bCs/>
        </w:rPr>
        <w:t xml:space="preserve">1. </w:t>
      </w:r>
      <w:r w:rsidRPr="00821CCC">
        <w:rPr>
          <w:bCs/>
        </w:rPr>
        <w:t xml:space="preserve">Слово для доклада по рассмотрению </w:t>
      </w:r>
      <w:r w:rsidRPr="005653A3">
        <w:t>предоставления</w:t>
      </w:r>
      <w:r>
        <w:t xml:space="preserve"> </w:t>
      </w:r>
      <w:r w:rsidRPr="0086311A">
        <w:t>разрешени</w:t>
      </w:r>
      <w:r>
        <w:t>я</w:t>
      </w:r>
      <w:r w:rsidRPr="0086311A">
        <w:t xml:space="preserve"> </w:t>
      </w:r>
      <w:r w:rsidRPr="00690CE1">
        <w:t>на условно разреше</w:t>
      </w:r>
      <w:r w:rsidRPr="00690CE1">
        <w:t>н</w:t>
      </w:r>
      <w:r w:rsidRPr="00690CE1">
        <w:t xml:space="preserve">ный вид использования земельного участка </w:t>
      </w:r>
      <w:r>
        <w:t xml:space="preserve">(кафе «Бархан») </w:t>
      </w:r>
      <w:r w:rsidRPr="00690CE1">
        <w:t xml:space="preserve">с </w:t>
      </w:r>
      <w:r w:rsidRPr="00690CE1">
        <w:rPr>
          <w:bCs/>
        </w:rPr>
        <w:t xml:space="preserve">кадастровым номером </w:t>
      </w:r>
      <w:r w:rsidRPr="00900B5B">
        <w:rPr>
          <w:bCs/>
        </w:rPr>
        <w:t xml:space="preserve">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>
        <w:t xml:space="preserve">, </w:t>
      </w:r>
      <w:r w:rsidRPr="005653A3">
        <w:t>предоставляется</w:t>
      </w:r>
      <w:r>
        <w:t xml:space="preserve"> </w:t>
      </w:r>
      <w:proofErr w:type="spellStart"/>
      <w:r>
        <w:t>М</w:t>
      </w:r>
      <w:r>
        <w:t>о</w:t>
      </w:r>
      <w:r>
        <w:t>жаевой</w:t>
      </w:r>
      <w:proofErr w:type="spellEnd"/>
      <w:r>
        <w:t xml:space="preserve"> Галине Валерьевне.</w:t>
      </w:r>
    </w:p>
    <w:p w:rsidR="00745614" w:rsidRDefault="00745614" w:rsidP="00745614">
      <w:pPr>
        <w:ind w:left="567" w:right="-1" w:firstLine="709"/>
        <w:jc w:val="both"/>
        <w:rPr>
          <w:b/>
          <w:bCs/>
          <w:u w:val="single"/>
        </w:rPr>
      </w:pPr>
    </w:p>
    <w:p w:rsidR="00745614" w:rsidRPr="001F63EB" w:rsidRDefault="00745614" w:rsidP="00745614">
      <w:pPr>
        <w:pStyle w:val="a5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lastRenderedPageBreak/>
        <w:t>Г</w:t>
      </w:r>
      <w:r w:rsidRPr="001F63EB">
        <w:rPr>
          <w:rFonts w:ascii="Times New Roman" w:hAnsi="Times New Roman"/>
          <w:b/>
          <w:bCs/>
          <w:lang w:val="ru-RU"/>
        </w:rPr>
        <w:t>.</w:t>
      </w:r>
      <w:r>
        <w:rPr>
          <w:rFonts w:ascii="Times New Roman" w:hAnsi="Times New Roman"/>
          <w:b/>
          <w:bCs/>
          <w:lang w:val="ru-RU"/>
        </w:rPr>
        <w:t>В</w:t>
      </w:r>
      <w:r w:rsidRPr="001F63EB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bCs/>
          <w:lang w:val="ru-RU"/>
        </w:rPr>
        <w:t>Можаева</w:t>
      </w:r>
      <w:proofErr w:type="spellEnd"/>
      <w:r w:rsidRPr="001F63EB">
        <w:rPr>
          <w:rFonts w:ascii="Times New Roman" w:hAnsi="Times New Roman"/>
          <w:b/>
          <w:bCs/>
          <w:lang w:val="ru-RU"/>
        </w:rPr>
        <w:t>:</w:t>
      </w:r>
    </w:p>
    <w:p w:rsidR="00745614" w:rsidRDefault="00745614" w:rsidP="00745614">
      <w:pPr>
        <w:pStyle w:val="a5"/>
        <w:tabs>
          <w:tab w:val="left" w:pos="1843"/>
        </w:tabs>
        <w:ind w:firstLine="709"/>
        <w:rPr>
          <w:rFonts w:ascii="Times New Roman" w:hAnsi="Times New Roman"/>
          <w:bCs/>
          <w:lang w:val="ru-RU"/>
        </w:rPr>
      </w:pPr>
      <w:r w:rsidRPr="00496BD8">
        <w:rPr>
          <w:rFonts w:ascii="Times New Roman" w:hAnsi="Times New Roman"/>
          <w:bCs/>
          <w:lang w:val="ru-RU"/>
        </w:rPr>
        <w:t xml:space="preserve">Добрый </w:t>
      </w:r>
      <w:r>
        <w:rPr>
          <w:rFonts w:ascii="Times New Roman" w:hAnsi="Times New Roman"/>
          <w:bCs/>
          <w:lang w:val="ru-RU"/>
        </w:rPr>
        <w:t>вечер. На рассмотрение выносится вопрос о предоставлении разрешения на усло</w:t>
      </w:r>
      <w:r>
        <w:rPr>
          <w:rFonts w:ascii="Times New Roman" w:hAnsi="Times New Roman"/>
          <w:bCs/>
          <w:lang w:val="ru-RU"/>
        </w:rPr>
        <w:t>в</w:t>
      </w:r>
      <w:r>
        <w:rPr>
          <w:rFonts w:ascii="Times New Roman" w:hAnsi="Times New Roman"/>
          <w:bCs/>
          <w:lang w:val="ru-RU"/>
        </w:rPr>
        <w:t xml:space="preserve">но разрешенный вид использования </w:t>
      </w:r>
      <w:r w:rsidRPr="009E3E94">
        <w:rPr>
          <w:rFonts w:ascii="Times New Roman" w:hAnsi="Times New Roman"/>
        </w:rPr>
        <w:t>«4.6 – общественное питание»</w:t>
      </w:r>
      <w:r>
        <w:rPr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земельного участка с кадастр</w:t>
      </w:r>
      <w:r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 xml:space="preserve">вым номером </w:t>
      </w:r>
      <w:r w:rsidRPr="00F067BA">
        <w:rPr>
          <w:rFonts w:ascii="Times New Roman" w:hAnsi="Times New Roman"/>
          <w:bCs/>
        </w:rPr>
        <w:t>21:02:010503:4160</w:t>
      </w:r>
      <w:r>
        <w:rPr>
          <w:rFonts w:ascii="Times New Roman" w:hAnsi="Times New Roman"/>
          <w:bCs/>
          <w:lang w:val="ru-RU"/>
        </w:rPr>
        <w:t xml:space="preserve">. </w:t>
      </w:r>
    </w:p>
    <w:p w:rsidR="00745614" w:rsidRDefault="00745614" w:rsidP="00745614">
      <w:pPr>
        <w:pStyle w:val="a5"/>
        <w:tabs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Рассматриваемы объект – это здание кафе «Бархан», расположенное по адресу: </w:t>
      </w:r>
      <w:proofErr w:type="gramStart"/>
      <w:r>
        <w:rPr>
          <w:rFonts w:ascii="Times New Roman" w:hAnsi="Times New Roman"/>
          <w:bCs/>
          <w:lang w:val="ru-RU"/>
        </w:rPr>
        <w:t>г</w:t>
      </w:r>
      <w:proofErr w:type="gramEnd"/>
      <w:r>
        <w:rPr>
          <w:rFonts w:ascii="Times New Roman" w:hAnsi="Times New Roman"/>
          <w:bCs/>
          <w:lang w:val="ru-RU"/>
        </w:rPr>
        <w:t xml:space="preserve">. Новочебоксарск, ул. </w:t>
      </w:r>
      <w:proofErr w:type="spellStart"/>
      <w:r>
        <w:rPr>
          <w:rFonts w:ascii="Times New Roman" w:hAnsi="Times New Roman"/>
          <w:bCs/>
          <w:lang w:val="ru-RU"/>
        </w:rPr>
        <w:t>В</w:t>
      </w:r>
      <w:r>
        <w:rPr>
          <w:rFonts w:ascii="Times New Roman" w:hAnsi="Times New Roman"/>
          <w:bCs/>
          <w:lang w:val="ru-RU"/>
        </w:rPr>
        <w:t>и</w:t>
      </w:r>
      <w:r>
        <w:rPr>
          <w:rFonts w:ascii="Times New Roman" w:hAnsi="Times New Roman"/>
          <w:bCs/>
          <w:lang w:val="ru-RU"/>
        </w:rPr>
        <w:t>нокурова</w:t>
      </w:r>
      <w:proofErr w:type="spellEnd"/>
      <w:r>
        <w:rPr>
          <w:rFonts w:ascii="Times New Roman" w:hAnsi="Times New Roman"/>
          <w:bCs/>
          <w:lang w:val="ru-RU"/>
        </w:rPr>
        <w:t>, 82.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 w:rsidRPr="00727D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           </w:t>
      </w:r>
      <w:r w:rsidRPr="00727D26">
        <w:rPr>
          <w:rFonts w:ascii="Times New Roman" w:hAnsi="Times New Roman"/>
          <w:bCs/>
          <w:lang w:val="ru-RU"/>
        </w:rPr>
        <w:t>Участок проектирования с трех сторон граничит с зоной жилой</w:t>
      </w:r>
      <w:r>
        <w:rPr>
          <w:rFonts w:ascii="Times New Roman" w:hAnsi="Times New Roman"/>
          <w:bCs/>
          <w:lang w:val="ru-RU"/>
        </w:rPr>
        <w:t>, с южной стороны с кра</w:t>
      </w:r>
      <w:r>
        <w:rPr>
          <w:rFonts w:ascii="Times New Roman" w:hAnsi="Times New Roman"/>
          <w:bCs/>
          <w:lang w:val="ru-RU"/>
        </w:rPr>
        <w:t>с</w:t>
      </w:r>
      <w:r>
        <w:rPr>
          <w:rFonts w:ascii="Times New Roman" w:hAnsi="Times New Roman"/>
          <w:bCs/>
          <w:lang w:val="ru-RU"/>
        </w:rPr>
        <w:t xml:space="preserve">ной линией улицы </w:t>
      </w:r>
      <w:proofErr w:type="spellStart"/>
      <w:r>
        <w:rPr>
          <w:rFonts w:ascii="Times New Roman" w:hAnsi="Times New Roman"/>
          <w:bCs/>
          <w:lang w:val="ru-RU"/>
        </w:rPr>
        <w:t>Винокурова</w:t>
      </w:r>
      <w:proofErr w:type="spellEnd"/>
      <w:r>
        <w:rPr>
          <w:rFonts w:ascii="Times New Roman" w:hAnsi="Times New Roman"/>
          <w:bCs/>
          <w:lang w:val="ru-RU"/>
        </w:rPr>
        <w:t xml:space="preserve">. Участок </w:t>
      </w:r>
      <w:proofErr w:type="gramStart"/>
      <w:r>
        <w:rPr>
          <w:rFonts w:ascii="Times New Roman" w:hAnsi="Times New Roman"/>
          <w:bCs/>
          <w:lang w:val="ru-RU"/>
        </w:rPr>
        <w:t>стоит на кадастровом учете</w:t>
      </w:r>
      <w:proofErr w:type="gramEnd"/>
      <w:r>
        <w:rPr>
          <w:rFonts w:ascii="Times New Roman" w:hAnsi="Times New Roman"/>
          <w:bCs/>
          <w:lang w:val="ru-RU"/>
        </w:rPr>
        <w:t xml:space="preserve"> и имеет кадастровый номер 21:02:010503:4160. Площадь участка по кадастровому плану составляет 1130 кв.м.</w:t>
      </w:r>
    </w:p>
    <w:p w:rsidR="00745614" w:rsidRDefault="00745614" w:rsidP="00745614">
      <w:pPr>
        <w:pStyle w:val="a5"/>
        <w:tabs>
          <w:tab w:val="left" w:pos="567"/>
          <w:tab w:val="left" w:pos="709"/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В соответствии с Правилами землепользования и застройки (ПЗЗ) рассматриваемый уч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  <w:lang w:val="ru-RU"/>
        </w:rPr>
        <w:t>сток расположен в территориальной зоне Ж-6 Зона застройки жилыми домами, выделенная для формирования жилых районов, с размещением многоквартирных домов повышенной этажности. Для данной зоны установлен градостроительный регламент, т.е. четко определено, какие объекты можно строить в этой зоне. И именно такое название как кафе, как предприятие общественного пит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  <w:lang w:val="ru-RU"/>
        </w:rPr>
        <w:t>ния, относится к условно разрешенным видам использования земельных участков и объектов к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  <w:lang w:val="ru-RU"/>
        </w:rPr>
        <w:t>питального строительства, требующие специального  согласования.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Несколько слов о самом здании - кафе «Бархан». </w:t>
      </w:r>
      <w:proofErr w:type="gramStart"/>
      <w:r>
        <w:rPr>
          <w:rFonts w:ascii="Times New Roman" w:hAnsi="Times New Roman"/>
          <w:bCs/>
          <w:lang w:val="ru-RU"/>
        </w:rPr>
        <w:t>Здание двухэтажное в плане прямоугол</w:t>
      </w:r>
      <w:r>
        <w:rPr>
          <w:rFonts w:ascii="Times New Roman" w:hAnsi="Times New Roman"/>
          <w:bCs/>
          <w:lang w:val="ru-RU"/>
        </w:rPr>
        <w:t>ь</w:t>
      </w:r>
      <w:r>
        <w:rPr>
          <w:rFonts w:ascii="Times New Roman" w:hAnsi="Times New Roman"/>
          <w:bCs/>
          <w:lang w:val="ru-RU"/>
        </w:rPr>
        <w:t>ной формы, количество этажей – 3, в том числе  2 этаже надземных и 1 подземный.</w:t>
      </w:r>
      <w:proofErr w:type="gramEnd"/>
      <w:r>
        <w:rPr>
          <w:rFonts w:ascii="Times New Roman" w:hAnsi="Times New Roman"/>
          <w:bCs/>
          <w:lang w:val="ru-RU"/>
        </w:rPr>
        <w:t xml:space="preserve"> Имеются два обеденных зала, кухня и набор подсобных помещений кафе. Подъе</w:t>
      </w:r>
      <w:proofErr w:type="gramStart"/>
      <w:r>
        <w:rPr>
          <w:rFonts w:ascii="Times New Roman" w:hAnsi="Times New Roman"/>
          <w:bCs/>
          <w:lang w:val="ru-RU"/>
        </w:rPr>
        <w:t>зд к зд</w:t>
      </w:r>
      <w:proofErr w:type="gramEnd"/>
      <w:r>
        <w:rPr>
          <w:rFonts w:ascii="Times New Roman" w:hAnsi="Times New Roman"/>
          <w:bCs/>
          <w:lang w:val="ru-RU"/>
        </w:rPr>
        <w:t xml:space="preserve">анию предусмотрен со стороны улицы </w:t>
      </w:r>
      <w:proofErr w:type="spellStart"/>
      <w:r>
        <w:rPr>
          <w:rFonts w:ascii="Times New Roman" w:hAnsi="Times New Roman"/>
          <w:bCs/>
          <w:lang w:val="ru-RU"/>
        </w:rPr>
        <w:t>Винокурова</w:t>
      </w:r>
      <w:proofErr w:type="spellEnd"/>
      <w:r>
        <w:rPr>
          <w:rFonts w:ascii="Times New Roman" w:hAnsi="Times New Roman"/>
          <w:bCs/>
          <w:lang w:val="ru-RU"/>
        </w:rPr>
        <w:t>. Так как использование здания, кафе «Бархан», относится к условно разрешенным видам использования, мы просим разрешить применить к данному земельному уч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  <w:lang w:val="ru-RU"/>
        </w:rPr>
        <w:t>стку этот условно разрешенный вид использования земельного участка.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Обоснование запрашиваемого вида условно разрешенного использования состоит в сл</w:t>
      </w:r>
      <w:r>
        <w:rPr>
          <w:rFonts w:ascii="Times New Roman" w:hAnsi="Times New Roman"/>
          <w:bCs/>
          <w:lang w:val="ru-RU"/>
        </w:rPr>
        <w:t>е</w:t>
      </w:r>
      <w:r>
        <w:rPr>
          <w:rFonts w:ascii="Times New Roman" w:hAnsi="Times New Roman"/>
          <w:bCs/>
          <w:lang w:val="ru-RU"/>
        </w:rPr>
        <w:t>дующем:</w:t>
      </w:r>
    </w:p>
    <w:p w:rsidR="00745614" w:rsidRDefault="00745614" w:rsidP="00ED7D67">
      <w:pPr>
        <w:pStyle w:val="a5"/>
        <w:ind w:firstLine="709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Здание уже давно стоит на этом месте. Кафе </w:t>
      </w:r>
      <w:proofErr w:type="gramStart"/>
      <w:r>
        <w:rPr>
          <w:rFonts w:ascii="Times New Roman" w:hAnsi="Times New Roman"/>
          <w:bCs/>
          <w:lang w:val="ru-RU"/>
        </w:rPr>
        <w:t>открылось в 2005 году и всегда там было</w:t>
      </w:r>
      <w:proofErr w:type="gramEnd"/>
      <w:r>
        <w:rPr>
          <w:rFonts w:ascii="Times New Roman" w:hAnsi="Times New Roman"/>
          <w:bCs/>
          <w:lang w:val="ru-RU"/>
        </w:rPr>
        <w:t xml:space="preserve"> кафе, как предприятие общественного питания. Это одно из лучших кафе нашего города. Думаю, что каждый житель города хотя- бы раз побывал там на каком-либо мероприятие: юбилее, праз</w:t>
      </w:r>
      <w:r>
        <w:rPr>
          <w:rFonts w:ascii="Times New Roman" w:hAnsi="Times New Roman"/>
          <w:bCs/>
          <w:lang w:val="ru-RU"/>
        </w:rPr>
        <w:t>д</w:t>
      </w:r>
      <w:r>
        <w:rPr>
          <w:rFonts w:ascii="Times New Roman" w:hAnsi="Times New Roman"/>
          <w:bCs/>
          <w:lang w:val="ru-RU"/>
        </w:rPr>
        <w:t xml:space="preserve">нике или свадьбе. Напротив кафе располагается здание </w:t>
      </w:r>
      <w:proofErr w:type="spellStart"/>
      <w:r>
        <w:rPr>
          <w:rFonts w:ascii="Times New Roman" w:hAnsi="Times New Roman"/>
          <w:bCs/>
          <w:lang w:val="ru-RU"/>
        </w:rPr>
        <w:t>ЗАГСа</w:t>
      </w:r>
      <w:proofErr w:type="spellEnd"/>
      <w:r>
        <w:rPr>
          <w:rFonts w:ascii="Times New Roman" w:hAnsi="Times New Roman"/>
          <w:bCs/>
          <w:lang w:val="ru-RU"/>
        </w:rPr>
        <w:t>.</w:t>
      </w:r>
    </w:p>
    <w:p w:rsidR="00745614" w:rsidRDefault="00010A82" w:rsidP="00745614">
      <w:pPr>
        <w:pStyle w:val="a5"/>
        <w:tabs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</w:t>
      </w:r>
      <w:r w:rsidR="00745614">
        <w:rPr>
          <w:rFonts w:ascii="Times New Roman" w:hAnsi="Times New Roman"/>
          <w:bCs/>
          <w:lang w:val="ru-RU"/>
        </w:rPr>
        <w:t>Расположение здания сформировало определенные притяжения. Место исторически уже закрепл</w:t>
      </w:r>
      <w:r w:rsidR="00745614">
        <w:rPr>
          <w:rFonts w:ascii="Times New Roman" w:hAnsi="Times New Roman"/>
          <w:bCs/>
          <w:lang w:val="ru-RU"/>
        </w:rPr>
        <w:t>е</w:t>
      </w:r>
      <w:r w:rsidR="00745614">
        <w:rPr>
          <w:rFonts w:ascii="Times New Roman" w:hAnsi="Times New Roman"/>
          <w:bCs/>
          <w:lang w:val="ru-RU"/>
        </w:rPr>
        <w:t>но и пользуется популярностью у жителей.</w:t>
      </w:r>
    </w:p>
    <w:p w:rsidR="00745614" w:rsidRDefault="00745614" w:rsidP="00ED7D67">
      <w:pPr>
        <w:pStyle w:val="a5"/>
        <w:tabs>
          <w:tab w:val="left" w:pos="567"/>
        </w:tabs>
        <w:ind w:firstLine="709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Имеется градостроительный план земельного участка, согласно </w:t>
      </w:r>
      <w:proofErr w:type="spellStart"/>
      <w:r>
        <w:rPr>
          <w:rFonts w:ascii="Times New Roman" w:hAnsi="Times New Roman"/>
          <w:bCs/>
          <w:lang w:val="ru-RU"/>
        </w:rPr>
        <w:t>котор</w:t>
      </w:r>
      <w:proofErr w:type="gramStart"/>
      <w:r>
        <w:rPr>
          <w:rFonts w:ascii="Times New Roman" w:hAnsi="Times New Roman"/>
          <w:bCs/>
          <w:lang w:val="ru-RU"/>
        </w:rPr>
        <w:t>о</w:t>
      </w:r>
      <w:proofErr w:type="spellEnd"/>
      <w:r>
        <w:rPr>
          <w:rFonts w:ascii="Times New Roman" w:hAnsi="Times New Roman"/>
          <w:bCs/>
          <w:lang w:val="ru-RU"/>
        </w:rPr>
        <w:t>-</w:t>
      </w:r>
      <w:proofErr w:type="gramEnd"/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му</w:t>
      </w:r>
      <w:proofErr w:type="spellEnd"/>
      <w:r>
        <w:rPr>
          <w:rFonts w:ascii="Times New Roman" w:hAnsi="Times New Roman"/>
          <w:bCs/>
          <w:lang w:val="ru-RU"/>
        </w:rPr>
        <w:t xml:space="preserve"> на участке находится объект капитального строительства и название его: здание нежилое, мини-кафе. Здание</w:t>
      </w:r>
    </w:p>
    <w:p w:rsidR="00745614" w:rsidRDefault="00745614" w:rsidP="00745614">
      <w:pPr>
        <w:pStyle w:val="a5"/>
        <w:tabs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состоит на кадастровом учете и имеет инвентаризационный номер 21:02:000000:893, и в кадастре недвижимости оно тоже проходит как здание кафе. </w:t>
      </w:r>
    </w:p>
    <w:p w:rsidR="00745614" w:rsidRPr="00496BD8" w:rsidRDefault="00745614" w:rsidP="00745614">
      <w:pPr>
        <w:pStyle w:val="a5"/>
        <w:tabs>
          <w:tab w:val="left" w:pos="1843"/>
        </w:tabs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Название кафе закреплено в градостроительном плане и в едином кадастре недвижимости.</w:t>
      </w:r>
    </w:p>
    <w:p w:rsidR="00745614" w:rsidRDefault="00745614" w:rsidP="00ED7D67">
      <w:pPr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>Разрешенное использование данного земельного участка по документам – это обслуживани</w:t>
      </w:r>
      <w:r>
        <w:rPr>
          <w:bCs/>
        </w:rPr>
        <w:t>е</w:t>
      </w:r>
      <w:r>
        <w:rPr>
          <w:bCs/>
        </w:rPr>
        <w:t xml:space="preserve"> жилой застройки, </w:t>
      </w:r>
      <w:proofErr w:type="gramStart"/>
      <w:r>
        <w:rPr>
          <w:bCs/>
        </w:rPr>
        <w:t>разберемся</w:t>
      </w:r>
      <w:proofErr w:type="gramEnd"/>
      <w:r>
        <w:rPr>
          <w:bCs/>
        </w:rPr>
        <w:t xml:space="preserve"> что это значит.</w:t>
      </w:r>
    </w:p>
    <w:p w:rsidR="00745614" w:rsidRDefault="00745614" w:rsidP="00745614">
      <w:pPr>
        <w:tabs>
          <w:tab w:val="left" w:pos="284"/>
          <w:tab w:val="left" w:pos="709"/>
        </w:tabs>
        <w:jc w:val="both"/>
        <w:rPr>
          <w:bCs/>
        </w:rPr>
      </w:pPr>
      <w:r>
        <w:rPr>
          <w:bCs/>
        </w:rPr>
        <w:t xml:space="preserve">            Обслуживание жилой застройки включает в себя: размещение объектов недвижимости, св</w:t>
      </w:r>
      <w:r>
        <w:rPr>
          <w:bCs/>
        </w:rPr>
        <w:t>я</w:t>
      </w:r>
      <w:r>
        <w:rPr>
          <w:bCs/>
        </w:rPr>
        <w:t>занное с удовлетворением повседневных потребностей жителей.</w:t>
      </w:r>
    </w:p>
    <w:p w:rsidR="00745614" w:rsidRDefault="00745614" w:rsidP="00745614">
      <w:pPr>
        <w:tabs>
          <w:tab w:val="left" w:pos="284"/>
          <w:tab w:val="left" w:pos="709"/>
        </w:tabs>
        <w:jc w:val="both"/>
        <w:rPr>
          <w:bCs/>
        </w:rPr>
      </w:pPr>
      <w:r>
        <w:rPr>
          <w:bCs/>
        </w:rPr>
        <w:t xml:space="preserve">            Что можно строить на земельном участке с видом разрешенного использования «обслуж</w:t>
      </w:r>
      <w:r>
        <w:rPr>
          <w:bCs/>
        </w:rPr>
        <w:t>и</w:t>
      </w:r>
      <w:r>
        <w:rPr>
          <w:bCs/>
        </w:rPr>
        <w:t>вание жилой застройки». Существует специальный классификато</w:t>
      </w:r>
      <w:r w:rsidRPr="00C039EE">
        <w:rPr>
          <w:bCs/>
        </w:rPr>
        <w:t>р</w:t>
      </w:r>
      <w:r>
        <w:rPr>
          <w:bCs/>
        </w:rPr>
        <w:t xml:space="preserve"> видов разрешенного использ</w:t>
      </w:r>
      <w:r>
        <w:rPr>
          <w:bCs/>
        </w:rPr>
        <w:t>о</w:t>
      </w:r>
      <w:r>
        <w:rPr>
          <w:bCs/>
        </w:rPr>
        <w:t>вания земельных участков, где все объекты недвижимости распределены по определенным к</w:t>
      </w:r>
      <w:r>
        <w:rPr>
          <w:bCs/>
        </w:rPr>
        <w:t>о</w:t>
      </w:r>
      <w:r>
        <w:rPr>
          <w:bCs/>
        </w:rPr>
        <w:t>дам. Согласно классификатору, если земельный участок имеет вид разрешенного использования «обслуживание жилой застро</w:t>
      </w:r>
      <w:r>
        <w:rPr>
          <w:bCs/>
        </w:rPr>
        <w:t>й</w:t>
      </w:r>
      <w:r>
        <w:rPr>
          <w:bCs/>
        </w:rPr>
        <w:t>ки», то на данном земельном участке можно строить объекты с кодами: 3.0 (включат 1.1-3.10) или 4.0 (включает 4.1-4.9).  Если посмотрим в этот классификатор, то ув</w:t>
      </w:r>
      <w:r>
        <w:rPr>
          <w:bCs/>
        </w:rPr>
        <w:t>и</w:t>
      </w:r>
      <w:r>
        <w:rPr>
          <w:bCs/>
        </w:rPr>
        <w:t>дим, что «4.6 Общественное питание» это размещение объектов капитального строительства в ц</w:t>
      </w:r>
      <w:r>
        <w:rPr>
          <w:bCs/>
        </w:rPr>
        <w:t>е</w:t>
      </w:r>
      <w:r>
        <w:rPr>
          <w:bCs/>
        </w:rPr>
        <w:t>лях устройства мест общественного питания за плату (рестораны, кафе, столовые, закусочные б</w:t>
      </w:r>
      <w:r>
        <w:rPr>
          <w:bCs/>
        </w:rPr>
        <w:t>а</w:t>
      </w:r>
      <w:r>
        <w:rPr>
          <w:bCs/>
        </w:rPr>
        <w:t xml:space="preserve">ры). Другими словами: разрешенное использования земельного участка – обслуживание жилой застройки. </w:t>
      </w:r>
      <w:proofErr w:type="gramStart"/>
      <w:r>
        <w:rPr>
          <w:bCs/>
        </w:rPr>
        <w:t>Значит</w:t>
      </w:r>
      <w:proofErr w:type="gramEnd"/>
      <w:r>
        <w:rPr>
          <w:bCs/>
        </w:rPr>
        <w:t xml:space="preserve"> на участке должно располагаться какое-либо предприятие по </w:t>
      </w:r>
      <w:r>
        <w:rPr>
          <w:bCs/>
        </w:rPr>
        <w:lastRenderedPageBreak/>
        <w:t xml:space="preserve">обслуживанию населения. И согласно классификатору видов разрешенного использования земельных участков, здание кафе входит в список объектов по обслуживанию жилой застройки, </w:t>
      </w:r>
      <w:proofErr w:type="gramStart"/>
      <w:r>
        <w:rPr>
          <w:bCs/>
        </w:rPr>
        <w:t>следовательно</w:t>
      </w:r>
      <w:proofErr w:type="gramEnd"/>
      <w:r>
        <w:rPr>
          <w:bCs/>
        </w:rPr>
        <w:t xml:space="preserve"> по д</w:t>
      </w:r>
      <w:r>
        <w:rPr>
          <w:bCs/>
        </w:rPr>
        <w:t>о</w:t>
      </w:r>
      <w:r>
        <w:rPr>
          <w:bCs/>
        </w:rPr>
        <w:t>кументам его размещение на данном земельном участке не противоречит разрешенному использ</w:t>
      </w:r>
      <w:r>
        <w:rPr>
          <w:bCs/>
        </w:rPr>
        <w:t>о</w:t>
      </w:r>
      <w:r>
        <w:rPr>
          <w:bCs/>
        </w:rPr>
        <w:t>ванию данного участка.</w:t>
      </w:r>
    </w:p>
    <w:p w:rsidR="00745614" w:rsidRDefault="00745614" w:rsidP="00ED7D67">
      <w:pPr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>Здание кафе расположено строго в рамках выделенного земельного участка,</w:t>
      </w:r>
      <w:r w:rsidR="00ED7D67">
        <w:rPr>
          <w:bCs/>
        </w:rPr>
        <w:t xml:space="preserve"> </w:t>
      </w:r>
      <w:proofErr w:type="spellStart"/>
      <w:r w:rsidR="00ED7D67">
        <w:rPr>
          <w:bCs/>
        </w:rPr>
        <w:t>опре</w:t>
      </w:r>
      <w:proofErr w:type="spellEnd"/>
      <w:r>
        <w:rPr>
          <w:bCs/>
        </w:rPr>
        <w:t xml:space="preserve"> опред</w:t>
      </w:r>
      <w:r>
        <w:rPr>
          <w:bCs/>
        </w:rPr>
        <w:t>е</w:t>
      </w:r>
      <w:r>
        <w:rPr>
          <w:bCs/>
        </w:rPr>
        <w:t>ленного выданным градостроительным планом.</w:t>
      </w:r>
    </w:p>
    <w:p w:rsidR="00745614" w:rsidRDefault="00745614" w:rsidP="00745614">
      <w:pPr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 xml:space="preserve">Подъехать к зданию можно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всех четырех сторон.</w:t>
      </w:r>
    </w:p>
    <w:p w:rsidR="00745614" w:rsidRDefault="00745614" w:rsidP="00745614">
      <w:pPr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общем</w:t>
      </w:r>
      <w:proofErr w:type="gramEnd"/>
      <w:r>
        <w:rPr>
          <w:bCs/>
        </w:rPr>
        <w:t xml:space="preserve"> изменение разрешенного вида использования данного земельного участка не  вл</w:t>
      </w:r>
      <w:r>
        <w:rPr>
          <w:bCs/>
        </w:rPr>
        <w:t>е</w:t>
      </w:r>
      <w:r>
        <w:rPr>
          <w:bCs/>
        </w:rPr>
        <w:t>чет за собой негативного влияния на окружающую застройку на соседних земельных участках и не входит в противоречие с действующими строительными нормами, не ухудшает эксплуатационные характер</w:t>
      </w:r>
      <w:r>
        <w:rPr>
          <w:bCs/>
        </w:rPr>
        <w:t>и</w:t>
      </w:r>
      <w:r>
        <w:rPr>
          <w:bCs/>
        </w:rPr>
        <w:t>стики соседских строений.</w:t>
      </w:r>
    </w:p>
    <w:p w:rsidR="00745614" w:rsidRPr="00ED7D67" w:rsidRDefault="00745614" w:rsidP="00745614">
      <w:pPr>
        <w:tabs>
          <w:tab w:val="left" w:pos="284"/>
        </w:tabs>
        <w:ind w:firstLine="709"/>
        <w:jc w:val="both"/>
        <w:rPr>
          <w:bCs/>
        </w:rPr>
      </w:pPr>
      <w:r w:rsidRPr="00ED7D67">
        <w:rPr>
          <w:bCs/>
        </w:rPr>
        <w:t>Вывод:</w:t>
      </w:r>
    </w:p>
    <w:p w:rsidR="00745614" w:rsidRDefault="00745614" w:rsidP="00745614">
      <w:pPr>
        <w:tabs>
          <w:tab w:val="left" w:pos="284"/>
        </w:tabs>
        <w:ind w:firstLine="709"/>
        <w:jc w:val="both"/>
        <w:rPr>
          <w:bCs/>
        </w:rPr>
      </w:pPr>
      <w:proofErr w:type="gramStart"/>
      <w:r>
        <w:rPr>
          <w:bCs/>
        </w:rPr>
        <w:t>Данное изменение разрешенного вида использования земельного участка с кадастровым номером 21:02:010503:4160 позволит привести показатели в соответствии с разрешенными видами  территориальной зоны, не ущемляет права соседей и не входит в противоречие с интересами гор</w:t>
      </w:r>
      <w:r>
        <w:rPr>
          <w:bCs/>
        </w:rPr>
        <w:t>о</w:t>
      </w:r>
      <w:r>
        <w:rPr>
          <w:bCs/>
        </w:rPr>
        <w:t>да, а также допустимо по архитектурным требованиям, санитарно-эпидемиологическим прав</w:t>
      </w:r>
      <w:r>
        <w:rPr>
          <w:bCs/>
        </w:rPr>
        <w:t>и</w:t>
      </w:r>
      <w:r>
        <w:rPr>
          <w:bCs/>
        </w:rPr>
        <w:t>лам и нормативам, строительным нормам и правилам, требованиям экологии, пожарной безопасн</w:t>
      </w:r>
      <w:r>
        <w:rPr>
          <w:bCs/>
        </w:rPr>
        <w:t>о</w:t>
      </w:r>
      <w:r>
        <w:rPr>
          <w:bCs/>
        </w:rPr>
        <w:t>сти.</w:t>
      </w:r>
      <w:proofErr w:type="gramEnd"/>
    </w:p>
    <w:p w:rsidR="00745614" w:rsidRDefault="00745614" w:rsidP="00745614">
      <w:pPr>
        <w:tabs>
          <w:tab w:val="left" w:pos="284"/>
        </w:tabs>
        <w:ind w:firstLine="709"/>
        <w:jc w:val="both"/>
      </w:pPr>
      <w:r>
        <w:rPr>
          <w:bCs/>
        </w:rPr>
        <w:t>На  основании  вышеизложенного  п</w:t>
      </w:r>
      <w:r w:rsidRPr="000820F0">
        <w:rPr>
          <w:bCs/>
        </w:rPr>
        <w:t xml:space="preserve">росим </w:t>
      </w:r>
      <w:r>
        <w:rPr>
          <w:bCs/>
        </w:rPr>
        <w:t xml:space="preserve"> </w:t>
      </w:r>
      <w:r w:rsidRPr="000820F0">
        <w:rPr>
          <w:bCs/>
        </w:rPr>
        <w:t>предоставить</w:t>
      </w:r>
      <w:r>
        <w:rPr>
          <w:bCs/>
        </w:rPr>
        <w:t xml:space="preserve"> </w:t>
      </w:r>
      <w:r w:rsidRPr="000820F0">
        <w:rPr>
          <w:bCs/>
        </w:rPr>
        <w:t xml:space="preserve"> разрешение на </w:t>
      </w:r>
      <w:r w:rsidRPr="00690CE1">
        <w:t>условно разр</w:t>
      </w:r>
      <w:r w:rsidRPr="00690CE1">
        <w:t>е</w:t>
      </w:r>
      <w:r w:rsidRPr="00690CE1">
        <w:t xml:space="preserve">шенный вид использования земельного участка </w:t>
      </w:r>
      <w:r>
        <w:t xml:space="preserve">(кафе «Бархан») </w:t>
      </w:r>
      <w:r w:rsidRPr="00690CE1">
        <w:t xml:space="preserve">с </w:t>
      </w:r>
      <w:r w:rsidRPr="00690CE1">
        <w:rPr>
          <w:bCs/>
        </w:rPr>
        <w:t xml:space="preserve">кадастровым номером </w:t>
      </w:r>
      <w:r w:rsidRPr="00900B5B">
        <w:rPr>
          <w:bCs/>
        </w:rPr>
        <w:t xml:space="preserve">21:02:010503:4160 </w:t>
      </w:r>
      <w:r w:rsidRPr="00900B5B">
        <w:t xml:space="preserve">по улице </w:t>
      </w:r>
      <w:proofErr w:type="spellStart"/>
      <w:r w:rsidRPr="00900B5B">
        <w:t>Винокурова</w:t>
      </w:r>
      <w:proofErr w:type="spellEnd"/>
      <w:r w:rsidRPr="00900B5B">
        <w:t>, 82: «4.6 – общественное питание»</w:t>
      </w:r>
      <w:r>
        <w:t xml:space="preserve">. </w:t>
      </w:r>
    </w:p>
    <w:p w:rsidR="00745614" w:rsidRDefault="00745614" w:rsidP="00745614">
      <w:pPr>
        <w:tabs>
          <w:tab w:val="left" w:pos="567"/>
        </w:tabs>
        <w:ind w:left="567" w:firstLine="709"/>
        <w:jc w:val="both"/>
      </w:pPr>
    </w:p>
    <w:p w:rsidR="00745614" w:rsidRDefault="00745614" w:rsidP="00745614">
      <w:pPr>
        <w:pStyle w:val="a5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</w:t>
      </w:r>
      <w:r w:rsidRPr="005E249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ru-RU"/>
        </w:rPr>
        <w:t>А</w:t>
      </w:r>
      <w:r w:rsidRPr="005E249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Матвеев</w:t>
      </w:r>
      <w:r w:rsidRPr="005E249F">
        <w:rPr>
          <w:rFonts w:ascii="Times New Roman" w:hAnsi="Times New Roman"/>
          <w:b/>
          <w:bCs/>
        </w:rPr>
        <w:t>:</w:t>
      </w:r>
      <w:r w:rsidRPr="005E249F">
        <w:rPr>
          <w:rFonts w:ascii="Times New Roman" w:hAnsi="Times New Roman"/>
        </w:rPr>
        <w:t xml:space="preserve"> </w:t>
      </w:r>
    </w:p>
    <w:p w:rsidR="00745614" w:rsidRPr="00CA013D" w:rsidRDefault="00745614" w:rsidP="00745614">
      <w:pPr>
        <w:pStyle w:val="a5"/>
        <w:ind w:left="567" w:firstLine="0"/>
        <w:rPr>
          <w:rFonts w:ascii="Times New Roman" w:hAnsi="Times New Roman"/>
        </w:rPr>
      </w:pPr>
      <w:r w:rsidRPr="00CA013D">
        <w:rPr>
          <w:rFonts w:ascii="Times New Roman" w:hAnsi="Times New Roman"/>
        </w:rPr>
        <w:t>Есть вопросы у присутствующих?</w:t>
      </w:r>
    </w:p>
    <w:p w:rsidR="00745614" w:rsidRDefault="00745614" w:rsidP="00745614">
      <w:pPr>
        <w:pStyle w:val="a5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О.А. Матвеев</w:t>
      </w:r>
      <w:r w:rsidRPr="005E249F">
        <w:rPr>
          <w:rFonts w:ascii="Times New Roman" w:hAnsi="Times New Roman"/>
          <w:b/>
          <w:bCs/>
        </w:rPr>
        <w:t>:</w:t>
      </w:r>
      <w:r w:rsidRPr="005E249F">
        <w:rPr>
          <w:rFonts w:ascii="Times New Roman" w:hAnsi="Times New Roman"/>
        </w:rPr>
        <w:t xml:space="preserve"> </w:t>
      </w:r>
    </w:p>
    <w:p w:rsidR="00745614" w:rsidRDefault="00745614" w:rsidP="00745614">
      <w:pPr>
        <w:tabs>
          <w:tab w:val="left" w:pos="709"/>
          <w:tab w:val="left" w:pos="1276"/>
        </w:tabs>
        <w:ind w:firstLine="567"/>
        <w:jc w:val="both"/>
      </w:pPr>
      <w:r w:rsidRPr="00CB6A03">
        <w:t>Если нет вопросов и замечаний к докладчику, переходим к следующему вопр</w:t>
      </w:r>
      <w:r w:rsidRPr="00CB6A03">
        <w:t>о</w:t>
      </w:r>
      <w:r w:rsidRPr="00CB6A03">
        <w:t xml:space="preserve">су. </w:t>
      </w:r>
      <w:r>
        <w:t xml:space="preserve"> </w:t>
      </w:r>
    </w:p>
    <w:p w:rsidR="00745614" w:rsidRPr="00402F51" w:rsidRDefault="00745614" w:rsidP="00745614">
      <w:pPr>
        <w:tabs>
          <w:tab w:val="left" w:pos="709"/>
          <w:tab w:val="left" w:pos="1276"/>
          <w:tab w:val="left" w:pos="1418"/>
        </w:tabs>
        <w:ind w:firstLine="567"/>
        <w:jc w:val="both"/>
      </w:pPr>
      <w:r w:rsidRPr="00821CCC">
        <w:rPr>
          <w:bCs/>
        </w:rPr>
        <w:t xml:space="preserve">Слово для доклада по рассмотрению </w:t>
      </w:r>
      <w:r w:rsidRPr="005653A3">
        <w:t>предоставления</w:t>
      </w:r>
      <w:r>
        <w:t xml:space="preserve"> </w:t>
      </w:r>
      <w:r w:rsidRPr="0086311A">
        <w:t>разрешени</w:t>
      </w:r>
      <w:r>
        <w:t>я</w:t>
      </w:r>
      <w:r w:rsidRPr="0086311A">
        <w:t xml:space="preserve"> </w:t>
      </w:r>
      <w:r w:rsidRPr="00690CE1">
        <w:t>на условно разрешенный вид использования земельного участка</w:t>
      </w:r>
      <w:r>
        <w:t xml:space="preserve"> </w:t>
      </w:r>
      <w:r w:rsidRPr="006A179F">
        <w:rPr>
          <w:bCs/>
        </w:rPr>
        <w:t>с кадастровым номером 21:02:000000:139 по улице Сове</w:t>
      </w:r>
      <w:r w:rsidRPr="006A179F">
        <w:rPr>
          <w:bCs/>
        </w:rPr>
        <w:t>т</w:t>
      </w:r>
      <w:r w:rsidRPr="006A179F">
        <w:rPr>
          <w:bCs/>
        </w:rPr>
        <w:t xml:space="preserve">ская: </w:t>
      </w:r>
      <w:r>
        <w:rPr>
          <w:bCs/>
        </w:rPr>
        <w:t>«</w:t>
      </w:r>
      <w:r w:rsidRPr="006A179F">
        <w:rPr>
          <w:bCs/>
        </w:rPr>
        <w:t>2.6 – многоэтажная жилая застройка (высотная застройка)</w:t>
      </w:r>
      <w:r>
        <w:rPr>
          <w:bCs/>
        </w:rPr>
        <w:t>», предоставляется Серебряковой Тат</w:t>
      </w:r>
      <w:r>
        <w:rPr>
          <w:bCs/>
        </w:rPr>
        <w:t>ь</w:t>
      </w:r>
      <w:r>
        <w:rPr>
          <w:bCs/>
        </w:rPr>
        <w:t>яне Венедиктовне.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left="284" w:right="-1134" w:firstLine="0"/>
        <w:rPr>
          <w:rFonts w:ascii="Times New Roman" w:hAnsi="Times New Roman"/>
          <w:b/>
          <w:lang w:val="ru-RU"/>
        </w:rPr>
      </w:pPr>
    </w:p>
    <w:p w:rsidR="00745614" w:rsidRPr="005D0EA8" w:rsidRDefault="00745614" w:rsidP="00745614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</w:t>
      </w:r>
      <w:r w:rsidRPr="005D0EA8">
        <w:rPr>
          <w:rFonts w:ascii="Times New Roman" w:hAnsi="Times New Roman"/>
          <w:b/>
          <w:lang w:val="ru-RU"/>
        </w:rPr>
        <w:t xml:space="preserve">.В. </w:t>
      </w:r>
      <w:r>
        <w:rPr>
          <w:rFonts w:ascii="Times New Roman" w:hAnsi="Times New Roman"/>
          <w:b/>
          <w:lang w:val="ru-RU"/>
        </w:rPr>
        <w:t>Серебрякова:</w:t>
      </w:r>
    </w:p>
    <w:p w:rsidR="00745614" w:rsidRDefault="00745614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  <w:lang w:val="ru-RU"/>
        </w:rPr>
      </w:pPr>
      <w:r w:rsidRPr="006D226D">
        <w:rPr>
          <w:rFonts w:ascii="Times New Roman" w:hAnsi="Times New Roman"/>
          <w:bCs/>
        </w:rPr>
        <w:t>Добрый вечер</w:t>
      </w:r>
      <w:r>
        <w:rPr>
          <w:rFonts w:ascii="Times New Roman" w:hAnsi="Times New Roman"/>
          <w:bCs/>
          <w:lang w:val="ru-RU"/>
        </w:rPr>
        <w:t xml:space="preserve"> всем. Предоставляю для рассмотрения возможности изменения вида разр</w:t>
      </w:r>
      <w:r>
        <w:rPr>
          <w:rFonts w:ascii="Times New Roman" w:hAnsi="Times New Roman"/>
          <w:bCs/>
          <w:lang w:val="ru-RU"/>
        </w:rPr>
        <w:t>е</w:t>
      </w:r>
      <w:r>
        <w:rPr>
          <w:rFonts w:ascii="Times New Roman" w:hAnsi="Times New Roman"/>
          <w:bCs/>
          <w:lang w:val="ru-RU"/>
        </w:rPr>
        <w:t>шенного использования «для строительства многофункционального комплекса» на условно ра</w:t>
      </w:r>
      <w:r>
        <w:rPr>
          <w:rFonts w:ascii="Times New Roman" w:hAnsi="Times New Roman"/>
          <w:bCs/>
          <w:lang w:val="ru-RU"/>
        </w:rPr>
        <w:t>з</w:t>
      </w:r>
      <w:r>
        <w:rPr>
          <w:rFonts w:ascii="Times New Roman" w:hAnsi="Times New Roman"/>
          <w:bCs/>
          <w:lang w:val="ru-RU"/>
        </w:rPr>
        <w:t xml:space="preserve">решенный вид </w:t>
      </w:r>
      <w:r w:rsidRPr="006D226D">
        <w:rPr>
          <w:rFonts w:ascii="Times New Roman" w:hAnsi="Times New Roman"/>
        </w:rPr>
        <w:t xml:space="preserve"> </w:t>
      </w:r>
      <w:r w:rsidRPr="0025292C">
        <w:rPr>
          <w:rFonts w:ascii="Times New Roman" w:hAnsi="Times New Roman"/>
          <w:bCs/>
        </w:rPr>
        <w:t>«многоэтажная жилая застройка (высотная застройка)»</w:t>
      </w:r>
      <w:r>
        <w:rPr>
          <w:bCs/>
          <w:lang w:val="ru-RU"/>
        </w:rPr>
        <w:t xml:space="preserve"> </w:t>
      </w:r>
      <w:r w:rsidRPr="0004002A">
        <w:rPr>
          <w:rFonts w:ascii="Times New Roman" w:hAnsi="Times New Roman"/>
          <w:bCs/>
          <w:lang w:val="ru-RU"/>
        </w:rPr>
        <w:t xml:space="preserve">земельный участок с </w:t>
      </w:r>
      <w:r w:rsidRPr="0004002A">
        <w:rPr>
          <w:rFonts w:ascii="Times New Roman" w:hAnsi="Times New Roman"/>
          <w:bCs/>
        </w:rPr>
        <w:t>кадастровым номером 21:02:000000:139</w:t>
      </w:r>
      <w:r>
        <w:rPr>
          <w:rFonts w:ascii="Times New Roman" w:hAnsi="Times New Roman"/>
          <w:bCs/>
          <w:lang w:val="ru-RU"/>
        </w:rPr>
        <w:t xml:space="preserve">, расположенного </w:t>
      </w:r>
      <w:r w:rsidRPr="0004002A">
        <w:rPr>
          <w:rFonts w:ascii="Times New Roman" w:hAnsi="Times New Roman"/>
          <w:bCs/>
        </w:rPr>
        <w:t>по улице Советская</w:t>
      </w:r>
      <w:r>
        <w:rPr>
          <w:rFonts w:ascii="Times New Roman" w:hAnsi="Times New Roman"/>
          <w:bCs/>
          <w:lang w:val="ru-RU"/>
        </w:rPr>
        <w:t xml:space="preserve"> с западной стороны  </w:t>
      </w:r>
      <w:proofErr w:type="spellStart"/>
      <w:r>
        <w:rPr>
          <w:rFonts w:ascii="Times New Roman" w:hAnsi="Times New Roman"/>
          <w:bCs/>
          <w:lang w:val="ru-RU"/>
        </w:rPr>
        <w:t>ПКиО</w:t>
      </w:r>
      <w:proofErr w:type="spellEnd"/>
      <w:r>
        <w:rPr>
          <w:rFonts w:ascii="Times New Roman" w:hAnsi="Times New Roman"/>
          <w:bCs/>
          <w:lang w:val="ru-RU"/>
        </w:rPr>
        <w:t xml:space="preserve"> «</w:t>
      </w:r>
      <w:proofErr w:type="spellStart"/>
      <w:r>
        <w:rPr>
          <w:rFonts w:ascii="Times New Roman" w:hAnsi="Times New Roman"/>
          <w:bCs/>
          <w:lang w:val="ru-RU"/>
        </w:rPr>
        <w:t>Ельниковская</w:t>
      </w:r>
      <w:proofErr w:type="spellEnd"/>
      <w:r>
        <w:rPr>
          <w:rFonts w:ascii="Times New Roman" w:hAnsi="Times New Roman"/>
          <w:bCs/>
          <w:lang w:val="ru-RU"/>
        </w:rPr>
        <w:t xml:space="preserve"> роща» в границах элемента планировочной структуры </w:t>
      </w:r>
      <w:r>
        <w:rPr>
          <w:rFonts w:ascii="Times New Roman" w:hAnsi="Times New Roman"/>
          <w:bCs/>
          <w:lang w:val="en-US"/>
        </w:rPr>
        <w:t>I</w:t>
      </w:r>
      <w:r>
        <w:rPr>
          <w:rFonts w:ascii="Times New Roman" w:hAnsi="Times New Roman"/>
          <w:bCs/>
          <w:lang w:val="ru-RU"/>
        </w:rPr>
        <w:t xml:space="preserve"> микрорайона З</w:t>
      </w:r>
      <w:r>
        <w:rPr>
          <w:rFonts w:ascii="Times New Roman" w:hAnsi="Times New Roman"/>
          <w:bCs/>
          <w:lang w:val="ru-RU"/>
        </w:rPr>
        <w:t>а</w:t>
      </w:r>
      <w:r>
        <w:rPr>
          <w:rFonts w:ascii="Times New Roman" w:hAnsi="Times New Roman"/>
          <w:bCs/>
          <w:lang w:val="ru-RU"/>
        </w:rPr>
        <w:t>падного района.</w:t>
      </w:r>
      <w:r w:rsidRPr="006D226D">
        <w:rPr>
          <w:rFonts w:ascii="Times New Roman" w:hAnsi="Times New Roman"/>
          <w:bCs/>
        </w:rPr>
        <w:t xml:space="preserve"> </w:t>
      </w:r>
    </w:p>
    <w:p w:rsidR="00745614" w:rsidRDefault="00745614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В соответствии с Генеральным планом и Правилами землепользования и застройки горо</w:t>
      </w:r>
      <w:r>
        <w:rPr>
          <w:rFonts w:ascii="Times New Roman" w:hAnsi="Times New Roman"/>
          <w:bCs/>
          <w:lang w:val="ru-RU"/>
        </w:rPr>
        <w:t>д</w:t>
      </w:r>
      <w:r>
        <w:rPr>
          <w:rFonts w:ascii="Times New Roman" w:hAnsi="Times New Roman"/>
          <w:bCs/>
          <w:lang w:val="ru-RU"/>
        </w:rPr>
        <w:t>ского округа Новочебоксарска данный участок расположен в зоне ЦД-1 Зона делового, общес</w:t>
      </w:r>
      <w:r>
        <w:rPr>
          <w:rFonts w:ascii="Times New Roman" w:hAnsi="Times New Roman"/>
          <w:bCs/>
          <w:lang w:val="ru-RU"/>
        </w:rPr>
        <w:t>т</w:t>
      </w:r>
      <w:r>
        <w:rPr>
          <w:rFonts w:ascii="Times New Roman" w:hAnsi="Times New Roman"/>
          <w:bCs/>
          <w:lang w:val="ru-RU"/>
        </w:rPr>
        <w:t>венного и коммерческого назначения, центр городского округа. В этой зоне, многоквартирная ж</w:t>
      </w:r>
      <w:r>
        <w:rPr>
          <w:rFonts w:ascii="Times New Roman" w:hAnsi="Times New Roman"/>
          <w:bCs/>
          <w:lang w:val="ru-RU"/>
        </w:rPr>
        <w:t>и</w:t>
      </w:r>
      <w:r>
        <w:rPr>
          <w:rFonts w:ascii="Times New Roman" w:hAnsi="Times New Roman"/>
          <w:bCs/>
          <w:lang w:val="ru-RU"/>
        </w:rPr>
        <w:t>лая застройка является условно разрешенным видом использования земельных участков, для к</w:t>
      </w:r>
      <w:r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торых требуется процедура прохождения публичных слушаний.</w:t>
      </w:r>
    </w:p>
    <w:p w:rsidR="00745614" w:rsidRPr="006D226D" w:rsidRDefault="00745614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</w:rPr>
      </w:pPr>
      <w:r w:rsidRPr="006D22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Рассматриваемый земельный участок расположен в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ru-RU"/>
        </w:rPr>
        <w:t xml:space="preserve"> микрорайоне Западного жилого ра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она, где идет частичное освоение данной территории и планируется дальнейшее строительство многоквартирных жилых домов с необходимой социальной и бытовой инфраструктурой. С учетом сложившейся практики на территории города основная масса необходимых бытовых об</w:t>
      </w:r>
      <w:r>
        <w:rPr>
          <w:rFonts w:ascii="Times New Roman" w:hAnsi="Times New Roman"/>
          <w:lang w:val="ru-RU"/>
        </w:rPr>
        <w:t>ъ</w:t>
      </w:r>
      <w:r>
        <w:rPr>
          <w:rFonts w:ascii="Times New Roman" w:hAnsi="Times New Roman"/>
          <w:lang w:val="ru-RU"/>
        </w:rPr>
        <w:t>ектов для обеспечения населения располагается на первых этажах и во встроенной части многоквартирных жилых домах.</w:t>
      </w:r>
    </w:p>
    <w:p w:rsidR="00745614" w:rsidRDefault="00745614" w:rsidP="00745614">
      <w:pPr>
        <w:pStyle w:val="a5"/>
        <w:tabs>
          <w:tab w:val="left" w:pos="426"/>
          <w:tab w:val="left" w:pos="709"/>
          <w:tab w:val="left" w:pos="1418"/>
        </w:tabs>
        <w:ind w:right="-1" w:firstLine="567"/>
        <w:rPr>
          <w:rFonts w:ascii="Times New Roman" w:hAnsi="Times New Roman"/>
          <w:lang w:val="ru-RU"/>
        </w:rPr>
      </w:pPr>
      <w:r w:rsidRPr="006D22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Кроме того, на территории города, с учетом компактного расположения жилой части г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рода: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запланировано размещение на территории площадью 3.0 га в 9 микрорайоне Западного ж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лого района и в районе </w:t>
      </w:r>
      <w:proofErr w:type="gramStart"/>
      <w:r>
        <w:rPr>
          <w:rFonts w:ascii="Times New Roman" w:hAnsi="Times New Roman"/>
          <w:lang w:val="ru-RU"/>
        </w:rPr>
        <w:t>развязки</w:t>
      </w:r>
      <w:proofErr w:type="gramEnd"/>
      <w:r>
        <w:rPr>
          <w:rFonts w:ascii="Times New Roman" w:hAnsi="Times New Roman"/>
          <w:lang w:val="ru-RU"/>
        </w:rPr>
        <w:t xml:space="preserve"> а/</w:t>
      </w:r>
      <w:proofErr w:type="spellStart"/>
      <w:r>
        <w:rPr>
          <w:rFonts w:ascii="Times New Roman" w:hAnsi="Times New Roman"/>
          <w:lang w:val="ru-RU"/>
        </w:rPr>
        <w:t>д</w:t>
      </w:r>
      <w:proofErr w:type="spellEnd"/>
      <w:r>
        <w:rPr>
          <w:rFonts w:ascii="Times New Roman" w:hAnsi="Times New Roman"/>
          <w:lang w:val="ru-RU"/>
        </w:rPr>
        <w:t xml:space="preserve"> «Вятка» на территории площадью более 20 га многофункци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нальных торговых, развлекательных и офисных молов;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размещены по ул. Строителей гипермаркет «Магнит», торговый объект по ул. </w:t>
      </w:r>
      <w:proofErr w:type="spellStart"/>
      <w:r>
        <w:rPr>
          <w:rFonts w:ascii="Times New Roman" w:hAnsi="Times New Roman"/>
          <w:lang w:val="ru-RU"/>
        </w:rPr>
        <w:t>Винокуров</w:t>
      </w:r>
      <w:r>
        <w:rPr>
          <w:rFonts w:ascii="Times New Roman" w:hAnsi="Times New Roman"/>
          <w:lang w:val="ru-RU"/>
        </w:rPr>
        <w:t>а</w:t>
      </w:r>
      <w:proofErr w:type="spellEnd"/>
      <w:r>
        <w:rPr>
          <w:rFonts w:ascii="Times New Roman" w:hAnsi="Times New Roman"/>
          <w:lang w:val="ru-RU"/>
        </w:rPr>
        <w:t xml:space="preserve"> в районе Соборной площади. Перспективные и существующие территории для крупных торговых, офисных и развлекательных комплексов по своей плотности и потребности являются достаточн</w:t>
      </w:r>
      <w:r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ми для всего населения и гостей города Новочебоксарска.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Таким образом, считаю, что в отсутствие необходимости размещения торгово-развлекательного (многофункционального комплекса) на рассматриваемой территории и с учетом отсутствия земельных участков, находящихся в распоряжении муниципального образования, пр</w:t>
      </w:r>
      <w:r>
        <w:rPr>
          <w:rFonts w:ascii="Times New Roman" w:hAnsi="Times New Roman"/>
          <w:lang w:val="ru-RU" w:eastAsia="ru-RU"/>
        </w:rPr>
        <w:t>и</w:t>
      </w:r>
      <w:r>
        <w:rPr>
          <w:rFonts w:ascii="Times New Roman" w:hAnsi="Times New Roman"/>
          <w:lang w:val="ru-RU" w:eastAsia="ru-RU"/>
        </w:rPr>
        <w:t>годных для жилищного строительства, целесообразно осваивать данный земельный участок в ц</w:t>
      </w:r>
      <w:r>
        <w:rPr>
          <w:rFonts w:ascii="Times New Roman" w:hAnsi="Times New Roman"/>
          <w:lang w:val="ru-RU" w:eastAsia="ru-RU"/>
        </w:rPr>
        <w:t>е</w:t>
      </w:r>
      <w:r>
        <w:rPr>
          <w:rFonts w:ascii="Times New Roman" w:hAnsi="Times New Roman"/>
          <w:lang w:val="ru-RU" w:eastAsia="ru-RU"/>
        </w:rPr>
        <w:t>лях жилищного строительства.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Основные характеристики участка: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Площадь 3,32 га, длина 207,5  метров, ширина 160 метров.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Возможно предварительно разместить  до 5 многоквартирных жилых домов, этажность до 16, ориентировочной общей площадью жилья до 40000 кв</w:t>
      </w:r>
      <w:proofErr w:type="gramStart"/>
      <w:r>
        <w:rPr>
          <w:rFonts w:ascii="Times New Roman" w:hAnsi="Times New Roman"/>
          <w:lang w:val="ru-RU" w:eastAsia="ru-RU"/>
        </w:rPr>
        <w:t>.м</w:t>
      </w:r>
      <w:proofErr w:type="gramEnd"/>
      <w:r>
        <w:rPr>
          <w:rFonts w:ascii="Times New Roman" w:hAnsi="Times New Roman"/>
          <w:lang w:val="ru-RU" w:eastAsia="ru-RU"/>
        </w:rPr>
        <w:t>етров.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Парковки рекомендуем предусмотреть на цокольных этажах.</w:t>
      </w:r>
    </w:p>
    <w:p w:rsidR="00745614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Техническая возможность подключения к объектам инженерно-технического обеспечения </w:t>
      </w:r>
      <w:proofErr w:type="gramStart"/>
      <w:r>
        <w:rPr>
          <w:rFonts w:ascii="Times New Roman" w:hAnsi="Times New Roman"/>
          <w:lang w:val="ru-RU" w:eastAsia="ru-RU"/>
        </w:rPr>
        <w:t>имеется</w:t>
      </w:r>
      <w:proofErr w:type="gramEnd"/>
      <w:r>
        <w:rPr>
          <w:rFonts w:ascii="Times New Roman" w:hAnsi="Times New Roman"/>
          <w:lang w:val="ru-RU" w:eastAsia="ru-RU"/>
        </w:rPr>
        <w:t xml:space="preserve"> и основные точки подключения к данным сетям расположены на расстоянии 20 метров.</w:t>
      </w:r>
    </w:p>
    <w:p w:rsidR="00745614" w:rsidRPr="00AA382A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случае принятия положительного решения по данному вопросу, потребуется разработка проекта внесения изменений в ППТ и ПМТ </w:t>
      </w:r>
      <w:r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val="ru-RU" w:eastAsia="ru-RU"/>
        </w:rPr>
        <w:t xml:space="preserve"> микрорайона Западного жилого района, проведения кадастровых работ и проведение аукциона, что в свою очередь увеличит доход города Новочебо</w:t>
      </w:r>
      <w:r>
        <w:rPr>
          <w:rFonts w:ascii="Times New Roman" w:hAnsi="Times New Roman"/>
          <w:lang w:val="ru-RU" w:eastAsia="ru-RU"/>
        </w:rPr>
        <w:t>к</w:t>
      </w:r>
      <w:r>
        <w:rPr>
          <w:rFonts w:ascii="Times New Roman" w:hAnsi="Times New Roman"/>
          <w:lang w:val="ru-RU" w:eastAsia="ru-RU"/>
        </w:rPr>
        <w:t>сарска от неналоговых доходов.</w:t>
      </w:r>
    </w:p>
    <w:p w:rsidR="00745614" w:rsidRPr="006D226D" w:rsidRDefault="00745614" w:rsidP="0005571F">
      <w:pPr>
        <w:pStyle w:val="a5"/>
        <w:tabs>
          <w:tab w:val="left" w:pos="1418"/>
        </w:tabs>
        <w:ind w:right="-1" w:firstLine="709"/>
        <w:rPr>
          <w:rFonts w:ascii="Times New Roman" w:hAnsi="Times New Roman"/>
        </w:rPr>
      </w:pPr>
      <w:r w:rsidRPr="006D226D">
        <w:rPr>
          <w:rFonts w:ascii="Times New Roman" w:hAnsi="Times New Roman"/>
          <w:bCs/>
        </w:rPr>
        <w:t xml:space="preserve">На  основании  вышеизложенного  просим  предоставить  </w:t>
      </w:r>
      <w:r>
        <w:rPr>
          <w:rFonts w:ascii="Times New Roman" w:hAnsi="Times New Roman"/>
          <w:bCs/>
          <w:lang w:val="ru-RU"/>
        </w:rPr>
        <w:t xml:space="preserve">разрешение </w:t>
      </w:r>
      <w:r w:rsidRPr="00996BE5">
        <w:rPr>
          <w:rFonts w:ascii="Times New Roman" w:hAnsi="Times New Roman"/>
        </w:rPr>
        <w:t xml:space="preserve">на условно разрешенный вид использования земельного участка </w:t>
      </w:r>
      <w:r w:rsidRPr="00996BE5">
        <w:rPr>
          <w:rFonts w:ascii="Times New Roman" w:hAnsi="Times New Roman"/>
          <w:bCs/>
        </w:rPr>
        <w:t>с кадастровым номером 21:02:000000:139 по улице Советская: «2.6 – многоэтажная жилая застройка (высотная застройка)»</w:t>
      </w:r>
      <w:r>
        <w:rPr>
          <w:rFonts w:ascii="Times New Roman" w:hAnsi="Times New Roman"/>
          <w:bCs/>
          <w:lang w:val="ru-RU"/>
        </w:rPr>
        <w:t>.</w:t>
      </w:r>
      <w:r w:rsidRPr="006D226D">
        <w:rPr>
          <w:rFonts w:ascii="Times New Roman" w:hAnsi="Times New Roman"/>
        </w:rPr>
        <w:t xml:space="preserve"> </w:t>
      </w:r>
    </w:p>
    <w:p w:rsidR="00745614" w:rsidRDefault="00745614" w:rsidP="0005571F">
      <w:pPr>
        <w:ind w:right="-1" w:firstLine="709"/>
        <w:jc w:val="both"/>
        <w:rPr>
          <w:b/>
          <w:bCs/>
        </w:rPr>
      </w:pPr>
    </w:p>
    <w:p w:rsidR="00745614" w:rsidRDefault="00745614" w:rsidP="0005571F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Pr="00B41539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 w:rsidRPr="00B41539">
        <w:rPr>
          <w:rFonts w:ascii="Times New Roman" w:hAnsi="Times New Roman"/>
        </w:rPr>
        <w:t>Если нет больше желающих выступить, предложения и замечания все высказаны, то предлагаю подвести итоги публичных слушаний.</w:t>
      </w:r>
    </w:p>
    <w:p w:rsidR="00745614" w:rsidRPr="00745614" w:rsidRDefault="00745614" w:rsidP="0005571F">
      <w:pPr>
        <w:ind w:right="-1" w:firstLine="709"/>
        <w:jc w:val="both"/>
        <w:rPr>
          <w:rFonts w:eastAsia="Calibri"/>
          <w:lang w:eastAsia="en-US"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DC5B52" w:rsidRPr="00F25B4E" w:rsidRDefault="00DC5B52" w:rsidP="0005571F">
      <w:pPr>
        <w:tabs>
          <w:tab w:val="left" w:pos="1134"/>
        </w:tabs>
        <w:ind w:right="-1" w:firstLine="709"/>
        <w:jc w:val="both"/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Положению о </w:t>
      </w:r>
      <w:r>
        <w:t>п</w:t>
      </w:r>
      <w:r w:rsidRPr="000E3DF9">
        <w:t xml:space="preserve">убличных слушаниях, </w:t>
      </w:r>
      <w:r>
        <w:t xml:space="preserve">общественных обсуждениях, утвержденному решением </w:t>
      </w:r>
      <w:proofErr w:type="spellStart"/>
      <w:r>
        <w:t>Но</w:t>
      </w:r>
      <w:r w:rsidRPr="00F25B4E">
        <w:t>вочебоксарского</w:t>
      </w:r>
      <w:proofErr w:type="spellEnd"/>
      <w:r w:rsidRPr="00F25B4E">
        <w:t xml:space="preserve"> городского Собрания депутатов Чувашской Республики от 15 ноября 2005 г. № С 3-1</w:t>
      </w:r>
      <w:r>
        <w:t xml:space="preserve"> (с изменениями и дополнениями)</w:t>
      </w:r>
      <w:r w:rsidRPr="00F25B4E">
        <w:t>.</w:t>
      </w:r>
    </w:p>
    <w:p w:rsidR="00AA3AE8" w:rsidRPr="0005571F" w:rsidRDefault="00AA3AE8" w:rsidP="0005571F">
      <w:pPr>
        <w:ind w:right="-1" w:firstLine="709"/>
        <w:jc w:val="both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Публичные слушания считать состоявшимися.</w:t>
      </w: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DC5B52" w:rsidRPr="00F25B4E" w:rsidRDefault="00DC5B52" w:rsidP="0005571F">
      <w:pPr>
        <w:tabs>
          <w:tab w:val="left" w:pos="284"/>
          <w:tab w:val="left" w:pos="851"/>
          <w:tab w:val="left" w:pos="1134"/>
        </w:tabs>
        <w:ind w:right="-1" w:firstLine="709"/>
        <w:jc w:val="both"/>
      </w:pPr>
      <w:r>
        <w:t xml:space="preserve">1. </w:t>
      </w:r>
      <w:proofErr w:type="gramStart"/>
      <w:r w:rsidRPr="00F25B4E">
        <w:t>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>
        <w:t>й</w:t>
      </w:r>
      <w:r w:rsidRPr="00F25B4E">
        <w:t xml:space="preserve"> о предоставлении разрешени</w:t>
      </w:r>
      <w:r>
        <w:t xml:space="preserve">й </w:t>
      </w:r>
      <w:r w:rsidRPr="00F25B4E">
        <w:t xml:space="preserve">на </w:t>
      </w:r>
      <w:r w:rsidRPr="00324163">
        <w:t>условно разрешенный вид использования земельн</w:t>
      </w:r>
      <w:r>
        <w:t xml:space="preserve">ых участков </w:t>
      </w:r>
      <w:r w:rsidRPr="00F25B4E">
        <w:t>или об отказе в предоставлении так</w:t>
      </w:r>
      <w:r>
        <w:t>их</w:t>
      </w:r>
      <w:r w:rsidRPr="00F25B4E">
        <w:t xml:space="preserve"> разрешени</w:t>
      </w:r>
      <w:r>
        <w:t>й</w:t>
      </w:r>
      <w:r w:rsidRPr="00F25B4E">
        <w:t xml:space="preserve"> с указанием причин принятых решений и направить их главе администрации города Новочебоксарска для принятия соответствующего решения.</w:t>
      </w:r>
      <w:proofErr w:type="gramEnd"/>
    </w:p>
    <w:p w:rsidR="00DC5B52" w:rsidRDefault="00DC5B52" w:rsidP="0005571F">
      <w:pPr>
        <w:tabs>
          <w:tab w:val="left" w:pos="851"/>
          <w:tab w:val="left" w:pos="1134"/>
        </w:tabs>
        <w:ind w:right="-1" w:firstLine="709"/>
        <w:jc w:val="both"/>
      </w:pPr>
      <w:r>
        <w:t>2</w:t>
      </w:r>
      <w:r w:rsidRPr="008228C4">
        <w:t xml:space="preserve">. </w:t>
      </w:r>
      <w:r>
        <w:t xml:space="preserve">Аппарату </w:t>
      </w:r>
      <w:proofErr w:type="spellStart"/>
      <w:r>
        <w:t>Новочебоксарского</w:t>
      </w:r>
      <w:proofErr w:type="spellEnd"/>
      <w:r>
        <w:t xml:space="preserve"> Собрания депутатов </w:t>
      </w:r>
      <w:r w:rsidRPr="007A25FD">
        <w:t xml:space="preserve">обеспечить опубликование в </w:t>
      </w:r>
      <w:r>
        <w:t xml:space="preserve"> газете и </w:t>
      </w:r>
      <w:r w:rsidRPr="007A25FD">
        <w:t xml:space="preserve">размещение на официальном сайте </w:t>
      </w:r>
      <w:r w:rsidRPr="003965BD">
        <w:t xml:space="preserve">города Новочебоксарска в сети </w:t>
      </w:r>
      <w:r>
        <w:t>«</w:t>
      </w:r>
      <w:r w:rsidRPr="003965BD">
        <w:t>Интернет</w:t>
      </w:r>
      <w:r>
        <w:t>»</w:t>
      </w:r>
      <w:r w:rsidRPr="003965BD">
        <w:t xml:space="preserve"> заключения о результатах публичных слушаний в порядке, установленном для официального</w:t>
      </w:r>
      <w:r>
        <w:t xml:space="preserve">  </w:t>
      </w:r>
      <w:r w:rsidRPr="003965BD">
        <w:t xml:space="preserve">опубликования </w:t>
      </w:r>
      <w:r>
        <w:t xml:space="preserve"> </w:t>
      </w:r>
      <w:r w:rsidRPr="003965BD">
        <w:t xml:space="preserve">муниципальных </w:t>
      </w:r>
      <w:r>
        <w:t xml:space="preserve"> </w:t>
      </w:r>
      <w:r w:rsidRPr="003965BD">
        <w:t xml:space="preserve">правовых </w:t>
      </w:r>
      <w:r>
        <w:t xml:space="preserve"> </w:t>
      </w:r>
      <w:r w:rsidRPr="003965BD">
        <w:t xml:space="preserve">актов, в </w:t>
      </w:r>
      <w:r>
        <w:t xml:space="preserve"> </w:t>
      </w:r>
      <w:r w:rsidRPr="003965BD">
        <w:t xml:space="preserve">течение </w:t>
      </w:r>
      <w:r>
        <w:t xml:space="preserve"> </w:t>
      </w:r>
      <w:r w:rsidRPr="003965BD">
        <w:t xml:space="preserve">десяти </w:t>
      </w:r>
      <w:r>
        <w:t xml:space="preserve"> </w:t>
      </w:r>
      <w:r w:rsidRPr="003965BD">
        <w:t>дней</w:t>
      </w:r>
      <w:r>
        <w:t xml:space="preserve"> </w:t>
      </w:r>
      <w:r w:rsidRPr="003965BD">
        <w:t xml:space="preserve"> со </w:t>
      </w:r>
      <w:r>
        <w:t xml:space="preserve"> </w:t>
      </w:r>
      <w:r w:rsidRPr="003965BD">
        <w:t>дня проведения данных публичных слушаний</w:t>
      </w:r>
      <w:r w:rsidRPr="00D661DA">
        <w:t>.</w:t>
      </w:r>
      <w:r>
        <w:t xml:space="preserve">                       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DC5B52">
        <w:rPr>
          <w:rFonts w:eastAsia="Calibri"/>
          <w:lang w:eastAsia="en-US"/>
        </w:rPr>
        <w:t>Матвеев О.А.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sectPr w:rsidR="00AA3AE8" w:rsidRPr="00F23604" w:rsidSect="00DC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E8"/>
    <w:rsid w:val="00010A82"/>
    <w:rsid w:val="0005571F"/>
    <w:rsid w:val="003151C8"/>
    <w:rsid w:val="00423A78"/>
    <w:rsid w:val="006F5311"/>
    <w:rsid w:val="0072788C"/>
    <w:rsid w:val="00730BAE"/>
    <w:rsid w:val="00745614"/>
    <w:rsid w:val="009660FC"/>
    <w:rsid w:val="009F7553"/>
    <w:rsid w:val="00AA3AE8"/>
    <w:rsid w:val="00B06EB5"/>
    <w:rsid w:val="00B5228A"/>
    <w:rsid w:val="00C813C4"/>
    <w:rsid w:val="00C9413D"/>
    <w:rsid w:val="00CE0EB5"/>
    <w:rsid w:val="00D45317"/>
    <w:rsid w:val="00DC5B52"/>
    <w:rsid w:val="00ED7D67"/>
    <w:rsid w:val="00F2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  <w:lang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13</cp:revision>
  <cp:lastPrinted>2020-02-11T07:40:00Z</cp:lastPrinted>
  <dcterms:created xsi:type="dcterms:W3CDTF">2020-02-10T11:07:00Z</dcterms:created>
  <dcterms:modified xsi:type="dcterms:W3CDTF">2020-02-11T07:43:00Z</dcterms:modified>
</cp:coreProperties>
</file>