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8" w:rsidRPr="00666850" w:rsidRDefault="008724B1" w:rsidP="00666850">
      <w:pPr>
        <w:ind w:firstLine="851"/>
        <w:jc w:val="center"/>
        <w:rPr>
          <w:rFonts w:eastAsia="Calibri"/>
          <w:b/>
          <w:lang w:eastAsia="en-US"/>
        </w:rPr>
      </w:pPr>
      <w:proofErr w:type="gramStart"/>
      <w:r w:rsidRPr="00666850">
        <w:rPr>
          <w:rFonts w:eastAsia="Calibri"/>
          <w:b/>
          <w:lang w:eastAsia="en-US"/>
        </w:rPr>
        <w:t>П</w:t>
      </w:r>
      <w:proofErr w:type="gramEnd"/>
      <w:r w:rsidRPr="00666850">
        <w:rPr>
          <w:rFonts w:eastAsia="Calibri"/>
          <w:b/>
          <w:lang w:eastAsia="en-US"/>
        </w:rPr>
        <w:t xml:space="preserve"> Р О Т О К О Л №  0</w:t>
      </w:r>
      <w:r w:rsidR="00BC3DFB" w:rsidRPr="00666850">
        <w:rPr>
          <w:rFonts w:eastAsia="Calibri"/>
          <w:b/>
          <w:lang w:eastAsia="en-US"/>
        </w:rPr>
        <w:t>3</w:t>
      </w:r>
    </w:p>
    <w:p w:rsidR="00AA3AE8" w:rsidRPr="00666850" w:rsidRDefault="00AA3AE8" w:rsidP="00666850">
      <w:pPr>
        <w:ind w:firstLine="851"/>
        <w:jc w:val="right"/>
        <w:rPr>
          <w:rFonts w:eastAsia="Calibri"/>
          <w:b/>
          <w:lang w:eastAsia="en-US"/>
        </w:rPr>
      </w:pPr>
    </w:p>
    <w:p w:rsidR="00BC3DFB" w:rsidRPr="00666850" w:rsidRDefault="00AA3AE8" w:rsidP="00666850">
      <w:pPr>
        <w:ind w:firstLine="851"/>
        <w:jc w:val="center"/>
        <w:rPr>
          <w:b/>
          <w:bCs/>
        </w:rPr>
      </w:pPr>
      <w:r w:rsidRPr="00666850">
        <w:rPr>
          <w:rFonts w:eastAsia="Calibri"/>
          <w:b/>
          <w:bCs/>
        </w:rPr>
        <w:t xml:space="preserve">публичных слушаний </w:t>
      </w:r>
      <w:r w:rsidRPr="00666850">
        <w:rPr>
          <w:rFonts w:eastAsia="Calibri"/>
          <w:b/>
          <w:lang w:eastAsia="en-US"/>
        </w:rPr>
        <w:t>по</w:t>
      </w:r>
      <w:r w:rsidRPr="00666850">
        <w:rPr>
          <w:rFonts w:eastAsia="Calibri"/>
          <w:lang w:eastAsia="en-US"/>
        </w:rPr>
        <w:t xml:space="preserve"> </w:t>
      </w:r>
      <w:r w:rsidR="00DC5B52" w:rsidRPr="00666850">
        <w:rPr>
          <w:b/>
        </w:rPr>
        <w:t xml:space="preserve">рассмотрению </w:t>
      </w:r>
      <w:r w:rsidR="00BC3DFB" w:rsidRPr="00666850">
        <w:rPr>
          <w:b/>
        </w:rPr>
        <w:t>проекта решения Новочебоксарского городского Собрания депутатов «Об исполнении бюджета города Новочебоксарска за 2019 год»</w:t>
      </w:r>
    </w:p>
    <w:p w:rsidR="00DC5B52" w:rsidRPr="00666850" w:rsidRDefault="00DC5B52" w:rsidP="00666850">
      <w:pPr>
        <w:ind w:firstLine="851"/>
        <w:jc w:val="center"/>
        <w:rPr>
          <w:rFonts w:eastAsia="Calibri"/>
          <w:lang w:eastAsia="en-US"/>
        </w:rPr>
      </w:pPr>
    </w:p>
    <w:p w:rsidR="00D45317" w:rsidRPr="00666850" w:rsidRDefault="00D45317" w:rsidP="00666850">
      <w:pPr>
        <w:pStyle w:val="a3"/>
        <w:tabs>
          <w:tab w:val="left" w:pos="4395"/>
        </w:tabs>
        <w:spacing w:after="0"/>
        <w:ind w:firstLine="851"/>
        <w:rPr>
          <w:b/>
        </w:rPr>
      </w:pPr>
      <w:r w:rsidRPr="00666850">
        <w:rPr>
          <w:b/>
        </w:rPr>
        <w:t xml:space="preserve">                                                               </w:t>
      </w:r>
    </w:p>
    <w:p w:rsidR="00D45317" w:rsidRPr="00666850" w:rsidRDefault="00D45317" w:rsidP="00666850">
      <w:pPr>
        <w:pStyle w:val="a3"/>
        <w:tabs>
          <w:tab w:val="left" w:pos="4395"/>
        </w:tabs>
        <w:spacing w:after="0"/>
        <w:ind w:firstLine="851"/>
      </w:pPr>
      <w:r w:rsidRPr="00666850">
        <w:rPr>
          <w:b/>
        </w:rPr>
        <w:t xml:space="preserve">                               </w:t>
      </w:r>
      <w:r w:rsidR="00BC3DFB" w:rsidRPr="00666850">
        <w:rPr>
          <w:b/>
        </w:rPr>
        <w:t xml:space="preserve">                         </w:t>
      </w:r>
      <w:r w:rsidRPr="00666850">
        <w:rPr>
          <w:b/>
        </w:rPr>
        <w:t xml:space="preserve">Дата проведения: </w:t>
      </w:r>
      <w:r w:rsidR="00BC3DFB" w:rsidRPr="00666850">
        <w:rPr>
          <w:b/>
        </w:rPr>
        <w:t>21</w:t>
      </w:r>
      <w:r w:rsidR="008A48FE" w:rsidRPr="00666850">
        <w:t xml:space="preserve"> ма</w:t>
      </w:r>
      <w:r w:rsidR="00BC3DFB" w:rsidRPr="00666850">
        <w:t>я</w:t>
      </w:r>
      <w:r w:rsidRPr="00666850">
        <w:rPr>
          <w:b/>
        </w:rPr>
        <w:t xml:space="preserve"> </w:t>
      </w:r>
      <w:r w:rsidRPr="00666850">
        <w:t xml:space="preserve">2020 г. </w:t>
      </w:r>
    </w:p>
    <w:p w:rsidR="00D45317" w:rsidRPr="00666850" w:rsidRDefault="00D45317" w:rsidP="00666850">
      <w:pPr>
        <w:pStyle w:val="a5"/>
        <w:ind w:firstLine="851"/>
        <w:jc w:val="left"/>
        <w:rPr>
          <w:rFonts w:ascii="Times New Roman" w:hAnsi="Times New Roman"/>
        </w:rPr>
      </w:pPr>
      <w:r w:rsidRPr="00666850">
        <w:rPr>
          <w:rFonts w:ascii="Times New Roman" w:hAnsi="Times New Roman"/>
        </w:rPr>
        <w:t xml:space="preserve">                               </w:t>
      </w:r>
      <w:r w:rsidR="009B13A2" w:rsidRPr="00666850">
        <w:rPr>
          <w:rFonts w:ascii="Times New Roman" w:hAnsi="Times New Roman"/>
        </w:rPr>
        <w:t xml:space="preserve">                         </w:t>
      </w:r>
      <w:r w:rsidRPr="00666850">
        <w:rPr>
          <w:rFonts w:ascii="Times New Roman" w:hAnsi="Times New Roman"/>
          <w:b/>
        </w:rPr>
        <w:t>Время проведения</w:t>
      </w:r>
      <w:r w:rsidRPr="00666850">
        <w:rPr>
          <w:rFonts w:ascii="Times New Roman" w:hAnsi="Times New Roman"/>
        </w:rPr>
        <w:t xml:space="preserve">: 17.00 ч., </w:t>
      </w:r>
    </w:p>
    <w:p w:rsidR="00D45317" w:rsidRPr="00666850" w:rsidRDefault="00D45317" w:rsidP="00666850">
      <w:pPr>
        <w:pStyle w:val="a5"/>
        <w:ind w:firstLine="851"/>
        <w:jc w:val="center"/>
        <w:rPr>
          <w:rFonts w:ascii="Times New Roman" w:hAnsi="Times New Roman"/>
        </w:rPr>
      </w:pPr>
      <w:r w:rsidRPr="00666850">
        <w:rPr>
          <w:rFonts w:ascii="Times New Roman" w:hAnsi="Times New Roman"/>
          <w:b/>
        </w:rPr>
        <w:t xml:space="preserve">                               </w:t>
      </w:r>
      <w:r w:rsidR="00666850" w:rsidRPr="00666850">
        <w:rPr>
          <w:rFonts w:ascii="Times New Roman" w:hAnsi="Times New Roman"/>
          <w:b/>
        </w:rPr>
        <w:t xml:space="preserve">                        </w:t>
      </w:r>
      <w:r w:rsidR="00BC3DFB" w:rsidRPr="00666850">
        <w:rPr>
          <w:rFonts w:ascii="Times New Roman" w:hAnsi="Times New Roman"/>
          <w:b/>
        </w:rPr>
        <w:t xml:space="preserve"> </w:t>
      </w:r>
      <w:r w:rsidRPr="00666850">
        <w:rPr>
          <w:rFonts w:ascii="Times New Roman" w:hAnsi="Times New Roman"/>
          <w:b/>
        </w:rPr>
        <w:t xml:space="preserve">Место проведения: </w:t>
      </w:r>
      <w:r w:rsidR="00BC3DFB" w:rsidRPr="00666850">
        <w:rPr>
          <w:rFonts w:ascii="Times New Roman" w:hAnsi="Times New Roman"/>
          <w:b/>
        </w:rPr>
        <w:t>актовый</w:t>
      </w:r>
      <w:r w:rsidRPr="00666850">
        <w:rPr>
          <w:rFonts w:ascii="Times New Roman" w:hAnsi="Times New Roman"/>
        </w:rPr>
        <w:t xml:space="preserve"> зал администрации </w:t>
      </w:r>
    </w:p>
    <w:p w:rsidR="00D45317" w:rsidRPr="00666850" w:rsidRDefault="00D45317" w:rsidP="00666850">
      <w:pPr>
        <w:pStyle w:val="a5"/>
        <w:ind w:firstLine="851"/>
        <w:jc w:val="left"/>
        <w:rPr>
          <w:rFonts w:ascii="Times New Roman" w:hAnsi="Times New Roman"/>
        </w:rPr>
      </w:pPr>
      <w:r w:rsidRPr="00666850">
        <w:rPr>
          <w:rFonts w:ascii="Times New Roman" w:hAnsi="Times New Roman"/>
        </w:rPr>
        <w:t xml:space="preserve">                                                                                                   города Новочебоксарска</w:t>
      </w:r>
    </w:p>
    <w:p w:rsidR="00D45317" w:rsidRPr="00666850" w:rsidRDefault="00D45317" w:rsidP="00666850">
      <w:pPr>
        <w:ind w:firstLine="851"/>
        <w:jc w:val="both"/>
        <w:rPr>
          <w:rFonts w:eastAsia="Calibri"/>
          <w:lang w:eastAsia="en-US"/>
        </w:rPr>
      </w:pPr>
    </w:p>
    <w:p w:rsidR="00D45317" w:rsidRPr="00666850" w:rsidRDefault="00D45317" w:rsidP="00666850">
      <w:pPr>
        <w:ind w:firstLine="851"/>
        <w:jc w:val="both"/>
        <w:rPr>
          <w:rFonts w:eastAsia="Calibri"/>
          <w:lang w:eastAsia="en-US"/>
        </w:rPr>
      </w:pPr>
    </w:p>
    <w:p w:rsidR="00DC5B52" w:rsidRPr="00666850" w:rsidRDefault="00AA3AE8" w:rsidP="00666850">
      <w:pPr>
        <w:tabs>
          <w:tab w:val="left" w:pos="709"/>
        </w:tabs>
        <w:ind w:firstLine="851"/>
        <w:jc w:val="both"/>
        <w:rPr>
          <w:b/>
        </w:rPr>
      </w:pPr>
      <w:r w:rsidRPr="00666850">
        <w:rPr>
          <w:rFonts w:eastAsia="Calibri"/>
          <w:lang w:eastAsia="en-US"/>
        </w:rPr>
        <w:t xml:space="preserve">Организатор публичных слушаний: </w:t>
      </w:r>
      <w:r w:rsidR="00DC5B52" w:rsidRPr="00666850">
        <w:rPr>
          <w:b/>
        </w:rPr>
        <w:t>Глава города Новочебоксарска – Матвеев Олег Аркадьевич.</w:t>
      </w:r>
    </w:p>
    <w:p w:rsidR="002038AB" w:rsidRPr="00666850" w:rsidRDefault="002038AB" w:rsidP="00666850">
      <w:pPr>
        <w:ind w:firstLine="851"/>
        <w:jc w:val="both"/>
        <w:rPr>
          <w:rFonts w:eastAsia="Calibri"/>
          <w:lang w:eastAsia="en-US"/>
        </w:rPr>
      </w:pPr>
    </w:p>
    <w:p w:rsidR="002038AB" w:rsidRPr="00666850" w:rsidRDefault="002038AB" w:rsidP="00666850">
      <w:pPr>
        <w:ind w:firstLine="851"/>
        <w:jc w:val="both"/>
      </w:pPr>
      <w:r w:rsidRPr="00666850">
        <w:rPr>
          <w:rFonts w:eastAsia="Calibri"/>
          <w:lang w:eastAsia="en-US"/>
        </w:rPr>
        <w:t>На рассмотрение выносится п</w:t>
      </w:r>
      <w:r w:rsidRPr="00666850">
        <w:t>роект решения Новочебоксарского городского Собрания депутатов «Об исполнении бюджета города Новочебоксарска за 2019 год»</w:t>
      </w:r>
    </w:p>
    <w:p w:rsidR="002038AB" w:rsidRPr="00666850" w:rsidRDefault="002038AB" w:rsidP="00666850">
      <w:pPr>
        <w:ind w:firstLine="851"/>
        <w:jc w:val="both"/>
      </w:pPr>
    </w:p>
    <w:p w:rsidR="002038AB" w:rsidRPr="00666850" w:rsidRDefault="002038AB" w:rsidP="00666850">
      <w:pPr>
        <w:ind w:firstLine="851"/>
        <w:jc w:val="both"/>
        <w:rPr>
          <w:i/>
        </w:rPr>
      </w:pPr>
      <w:r w:rsidRPr="00666850">
        <w:rPr>
          <w:i/>
        </w:rPr>
        <w:t>В зале присутствуют:</w:t>
      </w:r>
    </w:p>
    <w:p w:rsidR="002038AB" w:rsidRPr="00666850" w:rsidRDefault="002038AB" w:rsidP="00666850">
      <w:pPr>
        <w:ind w:firstLine="851"/>
        <w:jc w:val="both"/>
      </w:pPr>
      <w:r w:rsidRPr="00666850">
        <w:t>Глава администрации города Новочебоксарска;</w:t>
      </w:r>
    </w:p>
    <w:p w:rsidR="002038AB" w:rsidRPr="00666850" w:rsidRDefault="002038AB" w:rsidP="00666850">
      <w:pPr>
        <w:ind w:firstLine="851"/>
        <w:jc w:val="both"/>
      </w:pPr>
      <w:r w:rsidRPr="00666850">
        <w:t>Заместители главы администрации города Новочебоксарска;</w:t>
      </w:r>
    </w:p>
    <w:p w:rsidR="002038AB" w:rsidRPr="00666850" w:rsidRDefault="002038AB" w:rsidP="00666850">
      <w:pPr>
        <w:ind w:firstLine="851"/>
        <w:jc w:val="both"/>
      </w:pPr>
      <w:r w:rsidRPr="00666850">
        <w:t>Депутаты Новочебоксарского городского Собрания депутатов;</w:t>
      </w:r>
    </w:p>
    <w:p w:rsidR="002038AB" w:rsidRPr="00666850" w:rsidRDefault="002038AB" w:rsidP="00666850">
      <w:pPr>
        <w:ind w:firstLine="851"/>
        <w:jc w:val="both"/>
      </w:pPr>
      <w:r w:rsidRPr="00666850">
        <w:t>Начальники отделов и управлений администрации г. Новочебоксарска;</w:t>
      </w:r>
    </w:p>
    <w:p w:rsidR="002038AB" w:rsidRPr="00666850" w:rsidRDefault="002038AB" w:rsidP="00666850">
      <w:pPr>
        <w:ind w:firstLine="851"/>
        <w:jc w:val="both"/>
      </w:pPr>
      <w:r w:rsidRPr="00666850">
        <w:t>Аппарат НГСД;</w:t>
      </w:r>
    </w:p>
    <w:p w:rsidR="00DC5B52" w:rsidRPr="00666850" w:rsidRDefault="00DC5B52" w:rsidP="0066685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2038AB" w:rsidRPr="00666850" w:rsidRDefault="002038AB" w:rsidP="00666850">
      <w:pPr>
        <w:pStyle w:val="a5"/>
        <w:ind w:firstLine="851"/>
        <w:jc w:val="center"/>
        <w:rPr>
          <w:rFonts w:ascii="Times New Roman" w:hAnsi="Times New Roman"/>
          <w:b/>
        </w:rPr>
      </w:pPr>
      <w:r w:rsidRPr="00666850">
        <w:rPr>
          <w:rFonts w:ascii="Times New Roman" w:hAnsi="Times New Roman"/>
          <w:b/>
        </w:rPr>
        <w:t xml:space="preserve">Уважаемые депутаты Новочебоксарского </w:t>
      </w:r>
    </w:p>
    <w:p w:rsidR="002038AB" w:rsidRPr="00666850" w:rsidRDefault="002038AB" w:rsidP="00666850">
      <w:pPr>
        <w:pStyle w:val="a5"/>
        <w:ind w:firstLine="851"/>
        <w:jc w:val="center"/>
        <w:rPr>
          <w:rFonts w:ascii="Times New Roman" w:hAnsi="Times New Roman"/>
          <w:b/>
        </w:rPr>
      </w:pPr>
      <w:proofErr w:type="gramStart"/>
      <w:r w:rsidRPr="00666850">
        <w:rPr>
          <w:rFonts w:ascii="Times New Roman" w:hAnsi="Times New Roman"/>
          <w:b/>
        </w:rPr>
        <w:t>городского Собрания, приглашенные!</w:t>
      </w:r>
      <w:proofErr w:type="gramEnd"/>
    </w:p>
    <w:p w:rsidR="002038AB" w:rsidRPr="00666850" w:rsidRDefault="002038AB" w:rsidP="00666850">
      <w:pPr>
        <w:ind w:firstLine="851"/>
        <w:jc w:val="both"/>
      </w:pPr>
      <w:proofErr w:type="gramStart"/>
      <w:r w:rsidRPr="00666850">
        <w:t xml:space="preserve">Сегодня публичные слушания по вопросу </w:t>
      </w:r>
      <w:r w:rsidRPr="00666850">
        <w:rPr>
          <w:b/>
        </w:rPr>
        <w:t>«Об исполнении бюджета города Новочебоксарска за 2019 год» проводятся в соответствии</w:t>
      </w:r>
      <w:r w:rsidRPr="00666850">
        <w:t xml:space="preserve">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города Новочебоксарска Чувашской Республики, Положением о регулировании бюджетных правоотношений в городе Новочебоксарске Чувашской Республики, утвержденным решением Новочебоксарского городского Собрания депутатов от</w:t>
      </w:r>
      <w:proofErr w:type="gramEnd"/>
      <w:r w:rsidRPr="00666850">
        <w:t xml:space="preserve"> 27 февраля 2012 год</w:t>
      </w:r>
      <w:proofErr w:type="gramStart"/>
      <w:r w:rsidRPr="00666850">
        <w:t xml:space="preserve"> № С</w:t>
      </w:r>
      <w:proofErr w:type="gramEnd"/>
      <w:r w:rsidRPr="00666850">
        <w:t xml:space="preserve"> 25-2.</w:t>
      </w:r>
    </w:p>
    <w:p w:rsidR="002038AB" w:rsidRPr="00666850" w:rsidRDefault="002038AB" w:rsidP="00666850">
      <w:pPr>
        <w:ind w:firstLine="851"/>
        <w:jc w:val="both"/>
      </w:pPr>
      <w:r w:rsidRPr="00666850">
        <w:t>Решение Новочебоксарского городского Собрания депутатов от</w:t>
      </w:r>
      <w:r w:rsidRPr="00666850">
        <w:rPr>
          <w:bCs/>
        </w:rPr>
        <w:t xml:space="preserve"> 30 апреля 2020 года</w:t>
      </w:r>
      <w:proofErr w:type="gramStart"/>
      <w:r w:rsidRPr="00666850">
        <w:rPr>
          <w:bCs/>
        </w:rPr>
        <w:t xml:space="preserve"> № С</w:t>
      </w:r>
      <w:proofErr w:type="gramEnd"/>
      <w:r w:rsidRPr="00666850">
        <w:rPr>
          <w:bCs/>
        </w:rPr>
        <w:t xml:space="preserve"> 76-5</w:t>
      </w:r>
      <w:r w:rsidRPr="00666850">
        <w:t xml:space="preserve"> «О назначении даты проведения публичных слушаний» опубликовано для всенародного обсуждения в периодическом печатном издании «Информационный вестник местного самоуправления города Новочебоксарска» от 30.04.2020 года № 7. Также вышеуказанное решение и проект решения «Об исполнении бюджета города Новочебоксарска за 2019 год» размещены</w:t>
      </w:r>
      <w:r w:rsidRPr="00666850">
        <w:rPr>
          <w:b/>
        </w:rPr>
        <w:t xml:space="preserve"> </w:t>
      </w:r>
      <w:r w:rsidRPr="00666850">
        <w:t xml:space="preserve">на официальном сайте города Новочебоксарска в информационно-телекоммуникационной сети «Интернет». </w:t>
      </w:r>
    </w:p>
    <w:p w:rsidR="002038AB" w:rsidRPr="00666850" w:rsidRDefault="002038AB" w:rsidP="00666850">
      <w:pPr>
        <w:ind w:firstLine="851"/>
        <w:jc w:val="both"/>
      </w:pPr>
      <w:r w:rsidRPr="00666850">
        <w:t>Все желающие могли ознакомиться с вышеуказанным решение и проектом решения «Об исполнении бюджета города Новочебоксарска за 2019 год».</w:t>
      </w:r>
    </w:p>
    <w:p w:rsidR="002038AB" w:rsidRPr="00666850" w:rsidRDefault="002038AB" w:rsidP="00666850">
      <w:pPr>
        <w:ind w:firstLine="851"/>
        <w:jc w:val="both"/>
        <w:rPr>
          <w:b/>
          <w:i/>
        </w:rPr>
      </w:pPr>
      <w:r w:rsidRPr="00666850">
        <w:t xml:space="preserve">По вопросу «Об исполнении бюджета города Новочебоксарска за 2019 год» </w:t>
      </w:r>
      <w:r w:rsidRPr="00666850">
        <w:rPr>
          <w:b/>
          <w:bCs/>
          <w:i/>
          <w:iCs/>
        </w:rPr>
        <w:t>доложит</w:t>
      </w:r>
      <w:r w:rsidRPr="00666850">
        <w:rPr>
          <w:b/>
          <w:i/>
        </w:rPr>
        <w:t xml:space="preserve"> </w:t>
      </w:r>
      <w:r w:rsidRPr="00666850">
        <w:rPr>
          <w:b/>
          <w:bCs/>
          <w:i/>
          <w:shd w:val="clear" w:color="auto" w:fill="FFFFFF" w:themeFill="background1"/>
        </w:rPr>
        <w:t xml:space="preserve">начальник Финансового отдела </w:t>
      </w:r>
      <w:r w:rsidRPr="00666850">
        <w:rPr>
          <w:b/>
          <w:i/>
        </w:rPr>
        <w:t>администрации города Новочебоксарска ЧР Запорожцева Екатерина Михайловна</w:t>
      </w:r>
    </w:p>
    <w:p w:rsidR="002038AB" w:rsidRPr="00666850" w:rsidRDefault="002038AB" w:rsidP="00666850">
      <w:pPr>
        <w:ind w:firstLine="851"/>
        <w:jc w:val="both"/>
        <w:rPr>
          <w:b/>
        </w:rPr>
      </w:pPr>
    </w:p>
    <w:p w:rsidR="00E16CB4" w:rsidRPr="00666850" w:rsidRDefault="002038AB" w:rsidP="00666850">
      <w:pPr>
        <w:ind w:firstLine="851"/>
        <w:jc w:val="both"/>
        <w:rPr>
          <w:b/>
          <w:bCs/>
        </w:rPr>
      </w:pPr>
      <w:r w:rsidRPr="00666850">
        <w:rPr>
          <w:b/>
        </w:rPr>
        <w:t>Запорожцева</w:t>
      </w:r>
      <w:r w:rsidRPr="00666850">
        <w:rPr>
          <w:b/>
          <w:bCs/>
        </w:rPr>
        <w:t xml:space="preserve"> Е.М.:</w:t>
      </w:r>
    </w:p>
    <w:p w:rsidR="00E16CB4" w:rsidRPr="00666850" w:rsidRDefault="00745614" w:rsidP="00666850">
      <w:pPr>
        <w:ind w:firstLine="851"/>
        <w:jc w:val="both"/>
        <w:rPr>
          <w:b/>
          <w:bCs/>
        </w:rPr>
      </w:pPr>
      <w:r w:rsidRPr="00666850">
        <w:rPr>
          <w:bCs/>
        </w:rPr>
        <w:t xml:space="preserve">Добрый вечер всем. </w:t>
      </w:r>
      <w:r w:rsidR="00E16CB4" w:rsidRPr="00666850">
        <w:t xml:space="preserve">Исполнение бюджета города Новочебоксарска в 2019 году </w:t>
      </w:r>
      <w:r w:rsidR="00E16CB4" w:rsidRPr="00666850">
        <w:rPr>
          <w:lang w:eastAsia="en-US"/>
        </w:rPr>
        <w:t>по доходам осуществлялось с учетом изменений налогового и бюджетного законодательства.</w:t>
      </w:r>
    </w:p>
    <w:p w:rsidR="00E16CB4" w:rsidRPr="00666850" w:rsidRDefault="00E16CB4" w:rsidP="00666850">
      <w:pPr>
        <w:ind w:firstLine="851"/>
        <w:jc w:val="both"/>
      </w:pPr>
      <w:proofErr w:type="gramStart"/>
      <w:r w:rsidRPr="00666850">
        <w:lastRenderedPageBreak/>
        <w:t>Федеральным законом от 2 июня 2016 г. № 178–ФЗ «О внесении изменений в статью 346.32 части второй Налогового кодекса Российской Федерации и статью 5 Федерального закона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действие норм о системе налогообложения в виде единого налога на вмененн</w:t>
      </w:r>
      <w:bookmarkStart w:id="0" w:name="_GoBack"/>
      <w:bookmarkEnd w:id="0"/>
      <w:r w:rsidRPr="00666850">
        <w:t>ый доход</w:t>
      </w:r>
      <w:proofErr w:type="gramEnd"/>
      <w:r w:rsidRPr="00666850">
        <w:t xml:space="preserve"> для отдельных видов деятельности продлено до 1 января 2021 года. </w:t>
      </w:r>
    </w:p>
    <w:p w:rsidR="00E16CB4" w:rsidRPr="00666850" w:rsidRDefault="00E16CB4" w:rsidP="00666850">
      <w:pPr>
        <w:adjustRightInd w:val="0"/>
        <w:ind w:firstLine="851"/>
        <w:jc w:val="both"/>
      </w:pPr>
      <w:proofErr w:type="gramStart"/>
      <w:r w:rsidRPr="00666850">
        <w:t>В рамках поддержки субъектов малого предпринимательства Законом Чувашской Республики от 15 сентября 2018 г. № 48 «О внесении изменений в Закон Чувашской Республики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 и статью 2 Закона Чувашской Республики «О внесении изменений в Закон Чувашской Республики «О вопросах налогового регулирования в</w:t>
      </w:r>
      <w:proofErr w:type="gramEnd"/>
      <w:r w:rsidRPr="00666850">
        <w:t xml:space="preserve"> Чувашской Республике, отнесенных законодательством Российской Федерации о налогах и сборах к ведению субъектов Российской Федерации» предусмотрена дифференциация размера потенциально возможного к получению индивидуальным предпринимателем годового дохода по патентной системе налогообложения по группам муниципальных образований Чувашской Республики, городу Новочебоксарску присвоена вторая группа – коэффициент 1,0.</w:t>
      </w:r>
    </w:p>
    <w:p w:rsidR="00E16CB4" w:rsidRPr="00666850" w:rsidRDefault="00E16CB4" w:rsidP="00666850">
      <w:pPr>
        <w:ind w:firstLine="851"/>
        <w:jc w:val="both"/>
        <w:rPr>
          <w:lang w:eastAsia="en-US"/>
        </w:rPr>
      </w:pPr>
      <w:r w:rsidRPr="00666850">
        <w:rPr>
          <w:lang w:eastAsia="en-US"/>
        </w:rPr>
        <w:t>Решением Новочебоксарского городского Собрания депутатов Чувашской Республики от 29 ноября 2018 года</w:t>
      </w:r>
      <w:proofErr w:type="gramStart"/>
      <w:r w:rsidRPr="00666850">
        <w:rPr>
          <w:lang w:eastAsia="en-US"/>
        </w:rPr>
        <w:t xml:space="preserve"> № С</w:t>
      </w:r>
      <w:proofErr w:type="gramEnd"/>
      <w:r w:rsidRPr="00666850">
        <w:rPr>
          <w:lang w:eastAsia="en-US"/>
        </w:rPr>
        <w:t xml:space="preserve"> 54-3 «</w:t>
      </w:r>
      <w:r w:rsidRPr="00666850">
        <w:rPr>
          <w:bCs/>
          <w:lang w:eastAsia="en-US"/>
        </w:rPr>
        <w:t>О внесении изменений в решение Новочебоксарского городского Собрания депутатов Чувашской Республики от 30 июня 2006 г. № С 13-2 «О вопросах налогового регулирования в городе Новочебоксарске Чувашской Республики</w:t>
      </w:r>
      <w:r w:rsidRPr="00666850">
        <w:rPr>
          <w:lang w:eastAsia="en-US"/>
        </w:rPr>
        <w:t>» с 1 января 2019 года отменены льготы по земельному налогу в виде освобождения от налогообложения казенных, автономных и бюджетных учреждений, а также органов местного самоуправления города Новочебоксарска.</w:t>
      </w:r>
    </w:p>
    <w:p w:rsidR="00E16CB4" w:rsidRPr="00666850" w:rsidRDefault="00E16CB4" w:rsidP="00666850">
      <w:pPr>
        <w:ind w:firstLine="851"/>
        <w:contextualSpacing/>
        <w:jc w:val="both"/>
        <w:rPr>
          <w:rFonts w:eastAsia="Calibri"/>
        </w:rPr>
      </w:pPr>
      <w:r w:rsidRPr="00666850">
        <w:rPr>
          <w:rFonts w:eastAsia="TimesET"/>
          <w:lang w:eastAsia="en-US"/>
        </w:rPr>
        <w:t>Б</w:t>
      </w:r>
      <w:r w:rsidRPr="00666850">
        <w:rPr>
          <w:rFonts w:eastAsia="Calibri"/>
        </w:rPr>
        <w:t>юджет города Новочебоксарска</w:t>
      </w:r>
      <w:r w:rsidRPr="00666850">
        <w:rPr>
          <w:rFonts w:eastAsia="TimesET"/>
          <w:lang w:eastAsia="en-US"/>
        </w:rPr>
        <w:t xml:space="preserve"> за 2019 год исполнен по доходам в целом в объеме 2 </w:t>
      </w:r>
      <w:proofErr w:type="gramStart"/>
      <w:r w:rsidRPr="00666850">
        <w:rPr>
          <w:rFonts w:eastAsia="TimesET"/>
          <w:lang w:eastAsia="en-US"/>
        </w:rPr>
        <w:t>млрд</w:t>
      </w:r>
      <w:proofErr w:type="gramEnd"/>
      <w:r w:rsidRPr="00666850">
        <w:rPr>
          <w:rFonts w:eastAsia="TimesET"/>
          <w:lang w:eastAsia="en-US"/>
        </w:rPr>
        <w:t> 418 млн 651,0</w:t>
      </w:r>
      <w:r w:rsidRPr="00666850">
        <w:rPr>
          <w:rFonts w:eastAsia="Calibri"/>
        </w:rPr>
        <w:t xml:space="preserve"> тыс. рублей, </w:t>
      </w:r>
      <w:r w:rsidRPr="00666850">
        <w:rPr>
          <w:rFonts w:eastAsia="TimesET"/>
          <w:lang w:eastAsia="en-US"/>
        </w:rPr>
        <w:t xml:space="preserve">или на 100,2% к уточненным плановым назначениям 2019 года предусмотренных </w:t>
      </w:r>
      <w:r w:rsidRPr="00666850">
        <w:t>решением Новочебоксарского городского Собрания депутатов Чувашской Республики от 20 декабря 2018 г. № С 55-1 «О бюджете города Новочебоксарска на 2019 год и на плановый период 2020 и 2021 годов»</w:t>
      </w:r>
      <w:r w:rsidRPr="00666850">
        <w:rPr>
          <w:rFonts w:eastAsia="TimesET"/>
          <w:lang w:eastAsia="en-US"/>
        </w:rPr>
        <w:t>.</w:t>
      </w:r>
    </w:p>
    <w:p w:rsidR="00E16CB4" w:rsidRPr="00666850" w:rsidRDefault="00E16CB4" w:rsidP="00666850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 xml:space="preserve">Бюджет </w:t>
      </w:r>
      <w:r w:rsidRPr="00666850">
        <w:t>города Новочебоксарска</w:t>
      </w:r>
      <w:r w:rsidRPr="00666850">
        <w:rPr>
          <w:lang w:eastAsia="en-US"/>
        </w:rPr>
        <w:t xml:space="preserve"> за 2019 год исполнен по расходам в объеме 2 </w:t>
      </w:r>
      <w:proofErr w:type="gramStart"/>
      <w:r w:rsidRPr="00666850">
        <w:rPr>
          <w:lang w:eastAsia="en-US"/>
        </w:rPr>
        <w:t>млрд</w:t>
      </w:r>
      <w:proofErr w:type="gramEnd"/>
      <w:r w:rsidRPr="00666850">
        <w:rPr>
          <w:lang w:eastAsia="en-US"/>
        </w:rPr>
        <w:t xml:space="preserve"> 211 млн 248,4 тыс. рублей, или на 88,2 % к годовым плановым назначениям. </w:t>
      </w:r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>Необходимо отметить, что согласно статье 217 Бюджетного кодекса Российской Федерации исполнение бюджета организуется на основе сводной бюджетной росписи и кассового плана.</w:t>
      </w:r>
    </w:p>
    <w:p w:rsidR="00E16CB4" w:rsidRPr="00666850" w:rsidRDefault="00E16CB4" w:rsidP="00666850">
      <w:pPr>
        <w:adjustRightInd w:val="0"/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 xml:space="preserve">Согласно пункту 3 статьи 217 Бюджетного кодекса Российской Федерации утвержденные показатели сводной бюджетной росписи должны соответствовать </w:t>
      </w:r>
      <w:r w:rsidRPr="00666850">
        <w:t>решению о бюджете</w:t>
      </w:r>
      <w:r w:rsidRPr="00666850">
        <w:rPr>
          <w:lang w:eastAsia="en-US"/>
        </w:rPr>
        <w:t xml:space="preserve">. </w:t>
      </w:r>
      <w:proofErr w:type="gramStart"/>
      <w:r w:rsidRPr="00666850">
        <w:rPr>
          <w:lang w:eastAsia="en-US"/>
        </w:rPr>
        <w:t xml:space="preserve">В сводную бюджетную роспись могут быть внесены изменения в соответствии с решениями руководителя финансового органа (без внесения изменений в </w:t>
      </w:r>
      <w:r w:rsidRPr="00666850">
        <w:t>решение</w:t>
      </w:r>
      <w:r w:rsidRPr="00666850">
        <w:rPr>
          <w:lang w:eastAsia="en-US"/>
        </w:rPr>
        <w:t xml:space="preserve"> о бюджете, в том числе в случае получения субсидий, субвенций, иных межбюджетных трансфертов,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 </w:t>
      </w:r>
      <w:proofErr w:type="gramEnd"/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 xml:space="preserve">Профицит </w:t>
      </w:r>
      <w:r w:rsidRPr="00666850">
        <w:t>бюджета города Новочебоксарска</w:t>
      </w:r>
      <w:r w:rsidRPr="00666850">
        <w:rPr>
          <w:lang w:eastAsia="en-US"/>
        </w:rPr>
        <w:t xml:space="preserve"> на 1 января 2020 года составил       207 </w:t>
      </w:r>
      <w:proofErr w:type="gramStart"/>
      <w:r w:rsidRPr="00666850">
        <w:rPr>
          <w:lang w:eastAsia="en-US"/>
        </w:rPr>
        <w:t>млн</w:t>
      </w:r>
      <w:proofErr w:type="gramEnd"/>
      <w:r w:rsidRPr="00666850">
        <w:rPr>
          <w:lang w:eastAsia="en-US"/>
        </w:rPr>
        <w:t> 402,6 тыс. рублей при плановом дефиците в объеме 92 млн рублей.</w:t>
      </w:r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>Муниципальный долг</w:t>
      </w:r>
      <w:r w:rsidRPr="00666850">
        <w:t xml:space="preserve"> города Новочебоксарска</w:t>
      </w:r>
      <w:r w:rsidRPr="00666850">
        <w:rPr>
          <w:lang w:eastAsia="en-US"/>
        </w:rPr>
        <w:t xml:space="preserve"> на 1 января 2020 года отсутствует.</w:t>
      </w:r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 xml:space="preserve">Теперь подробнее о </w:t>
      </w:r>
      <w:r w:rsidRPr="00666850">
        <w:rPr>
          <w:b/>
          <w:lang w:eastAsia="en-US"/>
        </w:rPr>
        <w:t>доходной</w:t>
      </w:r>
      <w:r w:rsidRPr="00666850">
        <w:rPr>
          <w:lang w:eastAsia="en-US"/>
        </w:rPr>
        <w:t xml:space="preserve"> части бюджета города Новочебоксарска</w:t>
      </w:r>
    </w:p>
    <w:p w:rsidR="00E16CB4" w:rsidRPr="00666850" w:rsidRDefault="00E16CB4" w:rsidP="00666850">
      <w:pPr>
        <w:ind w:firstLine="851"/>
        <w:contextualSpacing/>
        <w:jc w:val="both"/>
        <w:rPr>
          <w:rFonts w:eastAsia="Calibri"/>
        </w:rPr>
      </w:pPr>
      <w:r w:rsidRPr="00666850">
        <w:rPr>
          <w:rFonts w:eastAsia="Calibri"/>
        </w:rPr>
        <w:t xml:space="preserve">По сравнению с 2018 годом доходы бюджета города Новочебоксарска выросли на 499 </w:t>
      </w:r>
      <w:proofErr w:type="gramStart"/>
      <w:r w:rsidRPr="00666850">
        <w:rPr>
          <w:rFonts w:eastAsia="Calibri"/>
        </w:rPr>
        <w:t>млн</w:t>
      </w:r>
      <w:proofErr w:type="gramEnd"/>
      <w:r w:rsidRPr="00666850">
        <w:rPr>
          <w:rFonts w:eastAsia="Calibri"/>
        </w:rPr>
        <w:t xml:space="preserve"> 789,4 тыс. рублей и составили 2 млрд 418 млн 651,0 тыс. рублей, с исполнением на 100,2% к годовым плановым назначениям 2019 года. </w:t>
      </w:r>
    </w:p>
    <w:p w:rsidR="00E16CB4" w:rsidRPr="00666850" w:rsidRDefault="00E16CB4" w:rsidP="00666850">
      <w:pPr>
        <w:ind w:firstLine="851"/>
        <w:contextualSpacing/>
        <w:jc w:val="both"/>
        <w:rPr>
          <w:rFonts w:eastAsia="Calibri"/>
        </w:rPr>
      </w:pPr>
      <w:r w:rsidRPr="00666850">
        <w:rPr>
          <w:rFonts w:eastAsia="Calibri"/>
        </w:rPr>
        <w:t xml:space="preserve">Собственные (налоговые и неналоговые) доходы бюджета города Новочебоксарска исполнены в сумме 610 </w:t>
      </w:r>
      <w:proofErr w:type="gramStart"/>
      <w:r w:rsidRPr="00666850">
        <w:rPr>
          <w:rFonts w:eastAsia="Calibri"/>
        </w:rPr>
        <w:t>млн</w:t>
      </w:r>
      <w:proofErr w:type="gramEnd"/>
      <w:r w:rsidRPr="00666850">
        <w:rPr>
          <w:rFonts w:eastAsia="Calibri"/>
        </w:rPr>
        <w:t xml:space="preserve"> 764,7 тыс. рублей, или на 103,3% к годовым плановым назначениям. Относительно 2018 года с ростом на 7 </w:t>
      </w:r>
      <w:proofErr w:type="gramStart"/>
      <w:r w:rsidRPr="00666850">
        <w:rPr>
          <w:rFonts w:eastAsia="Calibri"/>
        </w:rPr>
        <w:t>млн</w:t>
      </w:r>
      <w:proofErr w:type="gramEnd"/>
      <w:r w:rsidRPr="00666850">
        <w:rPr>
          <w:rFonts w:eastAsia="Calibri"/>
        </w:rPr>
        <w:t xml:space="preserve"> 621,2 тыс. рублей</w:t>
      </w:r>
    </w:p>
    <w:p w:rsidR="00E16CB4" w:rsidRPr="00666850" w:rsidRDefault="00E16CB4" w:rsidP="00666850">
      <w:pPr>
        <w:shd w:val="clear" w:color="auto" w:fill="FFFFFF"/>
        <w:ind w:firstLine="851"/>
        <w:jc w:val="both"/>
        <w:rPr>
          <w:rFonts w:eastAsia="Calibri"/>
        </w:rPr>
      </w:pPr>
      <w:r w:rsidRPr="00666850">
        <w:rPr>
          <w:rFonts w:eastAsia="Calibri"/>
        </w:rPr>
        <w:lastRenderedPageBreak/>
        <w:t xml:space="preserve">По итогам 2019 года в бюджет города Новочебоксарска мобилизовано 450 </w:t>
      </w:r>
      <w:proofErr w:type="gramStart"/>
      <w:r w:rsidRPr="00666850">
        <w:rPr>
          <w:rFonts w:eastAsia="Calibri"/>
        </w:rPr>
        <w:t>млн</w:t>
      </w:r>
      <w:proofErr w:type="gramEnd"/>
      <w:r w:rsidRPr="00666850">
        <w:rPr>
          <w:rFonts w:eastAsia="Calibri"/>
        </w:rPr>
        <w:t xml:space="preserve"> 041,1 тыс. рублей налоговых доходов, с ростом к соответствующему периоду 2018 года 102,6%.  </w:t>
      </w:r>
    </w:p>
    <w:p w:rsidR="00E16CB4" w:rsidRPr="00666850" w:rsidRDefault="00E16CB4" w:rsidP="00666850">
      <w:pPr>
        <w:shd w:val="clear" w:color="auto" w:fill="FFFFFF"/>
        <w:ind w:firstLine="851"/>
        <w:jc w:val="both"/>
        <w:rPr>
          <w:rFonts w:eastAsia="Calibri"/>
        </w:rPr>
      </w:pPr>
      <w:r w:rsidRPr="00666850">
        <w:rPr>
          <w:rFonts w:eastAsia="Calibri"/>
        </w:rPr>
        <w:t>Лидерами по поступлению налоговых доходов являются</w:t>
      </w:r>
    </w:p>
    <w:p w:rsidR="00E16CB4" w:rsidRPr="00666850" w:rsidRDefault="00E16CB4" w:rsidP="00666850">
      <w:pPr>
        <w:widowControl w:val="0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lang w:eastAsia="en-US"/>
        </w:rPr>
      </w:pPr>
      <w:r w:rsidRPr="00666850">
        <w:rPr>
          <w:rFonts w:eastAsia="Calibri"/>
        </w:rPr>
        <w:t xml:space="preserve">налог на доходы физических лиц - 250 </w:t>
      </w:r>
      <w:proofErr w:type="gramStart"/>
      <w:r w:rsidRPr="00666850">
        <w:rPr>
          <w:rFonts w:eastAsia="Calibri"/>
        </w:rPr>
        <w:t>млн</w:t>
      </w:r>
      <w:proofErr w:type="gramEnd"/>
      <w:r w:rsidRPr="00666850">
        <w:rPr>
          <w:rFonts w:eastAsia="Calibri"/>
        </w:rPr>
        <w:t xml:space="preserve"> 865,7 тыс. рублей, с ростом к уровню аналогичного периода 2018 года на 102,7%. Бюджетные назначения по налогу выполнены на 101,8%. </w:t>
      </w:r>
      <w:r w:rsidRPr="00666850">
        <w:rPr>
          <w:lang w:eastAsia="en-US"/>
        </w:rPr>
        <w:t>Основным фактором роста поступлений явилась положительная динамика роста оплаты труда во всех отраслях.</w:t>
      </w:r>
    </w:p>
    <w:p w:rsidR="00E16CB4" w:rsidRPr="00666850" w:rsidRDefault="00E16CB4" w:rsidP="00666850">
      <w:pPr>
        <w:shd w:val="clear" w:color="auto" w:fill="FFFFFF"/>
        <w:ind w:firstLine="851"/>
        <w:jc w:val="both"/>
        <w:rPr>
          <w:rFonts w:eastAsia="Calibri"/>
        </w:rPr>
      </w:pPr>
      <w:r w:rsidRPr="00666850">
        <w:rPr>
          <w:rFonts w:eastAsia="Calibri"/>
        </w:rPr>
        <w:t xml:space="preserve">земельный налог - 87 </w:t>
      </w:r>
      <w:proofErr w:type="gramStart"/>
      <w:r w:rsidRPr="00666850">
        <w:rPr>
          <w:rFonts w:eastAsia="Calibri"/>
        </w:rPr>
        <w:t>млн</w:t>
      </w:r>
      <w:proofErr w:type="gramEnd"/>
      <w:r w:rsidRPr="00666850">
        <w:rPr>
          <w:rFonts w:eastAsia="Calibri"/>
        </w:rPr>
        <w:t> 877,1 тыс. рублей, или 101,4% к плановым назначениям, к уровню аналогичного периода 2018 года на 96,7%.</w:t>
      </w:r>
    </w:p>
    <w:p w:rsidR="00E16CB4" w:rsidRPr="00666850" w:rsidRDefault="00E16CB4" w:rsidP="00666850">
      <w:pPr>
        <w:shd w:val="clear" w:color="auto" w:fill="FFFFFF"/>
        <w:ind w:firstLine="851"/>
        <w:jc w:val="both"/>
        <w:rPr>
          <w:rFonts w:eastAsia="Calibri"/>
        </w:rPr>
      </w:pPr>
      <w:r w:rsidRPr="00666850">
        <w:rPr>
          <w:rFonts w:eastAsia="Calibri"/>
        </w:rPr>
        <w:t xml:space="preserve">Неналоговые доходы в отчетном году поступили в сумме 160 </w:t>
      </w:r>
      <w:proofErr w:type="gramStart"/>
      <w:r w:rsidRPr="00666850">
        <w:rPr>
          <w:rFonts w:eastAsia="Calibri"/>
        </w:rPr>
        <w:t>млн</w:t>
      </w:r>
      <w:proofErr w:type="gramEnd"/>
      <w:r w:rsidRPr="00666850">
        <w:rPr>
          <w:rFonts w:eastAsia="Calibri"/>
        </w:rPr>
        <w:t> 723,6 тыс. рублей, или 106,8% к плановым назначениям, к уровню аналогичного периода 2018 года на 97,8%.</w:t>
      </w:r>
    </w:p>
    <w:p w:rsidR="00E16CB4" w:rsidRPr="00666850" w:rsidRDefault="00E16CB4" w:rsidP="00666850">
      <w:pPr>
        <w:shd w:val="clear" w:color="auto" w:fill="FFFFFF"/>
        <w:ind w:firstLine="851"/>
        <w:jc w:val="both"/>
        <w:rPr>
          <w:rFonts w:eastAsia="Calibri"/>
        </w:rPr>
      </w:pPr>
      <w:r w:rsidRPr="00666850">
        <w:rPr>
          <w:rFonts w:eastAsia="Calibri"/>
        </w:rPr>
        <w:t xml:space="preserve">Объем безвозмездных поступлений из вышестоящих бюджетов составил 1 </w:t>
      </w:r>
      <w:proofErr w:type="gramStart"/>
      <w:r w:rsidRPr="00666850">
        <w:rPr>
          <w:rFonts w:eastAsia="Calibri"/>
        </w:rPr>
        <w:t>млрд</w:t>
      </w:r>
      <w:proofErr w:type="gramEnd"/>
      <w:r w:rsidRPr="00666850">
        <w:rPr>
          <w:rFonts w:eastAsia="Calibri"/>
        </w:rPr>
        <w:t> 807 млн 886,3 тыс. рублей, что на 492 млн 168,2 тыс. рублей больше, чем в 2018 году.</w:t>
      </w:r>
    </w:p>
    <w:p w:rsidR="00E16CB4" w:rsidRPr="00666850" w:rsidRDefault="00E16CB4" w:rsidP="00666850">
      <w:pPr>
        <w:widowControl w:val="0"/>
        <w:tabs>
          <w:tab w:val="num" w:pos="0"/>
          <w:tab w:val="left" w:pos="851"/>
        </w:tabs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lang w:eastAsia="en-US"/>
        </w:rPr>
      </w:pPr>
      <w:r w:rsidRPr="00666850">
        <w:rPr>
          <w:b/>
          <w:lang w:eastAsia="en-US"/>
        </w:rPr>
        <w:t>Субвенции</w:t>
      </w:r>
      <w:r w:rsidRPr="00666850">
        <w:rPr>
          <w:lang w:eastAsia="en-US"/>
        </w:rPr>
        <w:t xml:space="preserve"> на выполнение передаваемых государственных полномочий Российской Федерации и Чувашской Республики поступили в объеме </w:t>
      </w:r>
      <w:r w:rsidRPr="00666850">
        <w:rPr>
          <w:bCs/>
        </w:rPr>
        <w:t>1 </w:t>
      </w:r>
      <w:proofErr w:type="gramStart"/>
      <w:r w:rsidRPr="00666850">
        <w:rPr>
          <w:bCs/>
        </w:rPr>
        <w:t>млрд</w:t>
      </w:r>
      <w:proofErr w:type="gramEnd"/>
      <w:r w:rsidRPr="00666850">
        <w:rPr>
          <w:bCs/>
        </w:rPr>
        <w:t xml:space="preserve"> 058 млн 802,0 </w:t>
      </w:r>
      <w:r w:rsidRPr="00666850">
        <w:rPr>
          <w:lang w:eastAsia="en-US"/>
        </w:rPr>
        <w:t>млн. рублей.</w:t>
      </w:r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b/>
          <w:lang w:eastAsia="en-US"/>
        </w:rPr>
        <w:t>Субсидий</w:t>
      </w:r>
      <w:r w:rsidRPr="00666850">
        <w:rPr>
          <w:lang w:eastAsia="en-US"/>
        </w:rPr>
        <w:t xml:space="preserve"> получено на общую сумму 654 млн. 126,1 тыс. рублей. </w:t>
      </w:r>
    </w:p>
    <w:p w:rsidR="00E16CB4" w:rsidRPr="00666850" w:rsidRDefault="00E16CB4" w:rsidP="00666850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lang w:eastAsia="en-US"/>
        </w:rPr>
      </w:pPr>
      <w:r w:rsidRPr="00666850">
        <w:rPr>
          <w:b/>
          <w:lang w:eastAsia="en-US"/>
        </w:rPr>
        <w:t>Дотации</w:t>
      </w:r>
      <w:r w:rsidRPr="00666850">
        <w:rPr>
          <w:lang w:eastAsia="en-US"/>
        </w:rPr>
        <w:t xml:space="preserve"> поступили в сумме 85 млн.  073,3 тыс. рублей.</w:t>
      </w:r>
    </w:p>
    <w:p w:rsidR="00E16CB4" w:rsidRPr="00666850" w:rsidRDefault="00E16CB4" w:rsidP="00666850">
      <w:pPr>
        <w:tabs>
          <w:tab w:val="left" w:pos="6093"/>
        </w:tabs>
        <w:autoSpaceDE w:val="0"/>
        <w:autoSpaceDN w:val="0"/>
        <w:ind w:firstLine="851"/>
        <w:contextualSpacing/>
      </w:pPr>
      <w:r w:rsidRPr="00666850">
        <w:t xml:space="preserve">Перейдем к </w:t>
      </w:r>
      <w:r w:rsidRPr="00666850">
        <w:rPr>
          <w:b/>
        </w:rPr>
        <w:t>расходам</w:t>
      </w:r>
      <w:r w:rsidRPr="00666850">
        <w:t xml:space="preserve"> бюджета</w:t>
      </w:r>
    </w:p>
    <w:p w:rsidR="00E16CB4" w:rsidRPr="00666850" w:rsidRDefault="00E16CB4" w:rsidP="00666850">
      <w:pPr>
        <w:ind w:firstLine="851"/>
        <w:jc w:val="both"/>
        <w:rPr>
          <w:rFonts w:eastAsia="Calibri"/>
        </w:rPr>
      </w:pPr>
      <w:r w:rsidRPr="00666850">
        <w:rPr>
          <w:rFonts w:eastAsia="Calibri"/>
        </w:rPr>
        <w:t xml:space="preserve">Расходы бюджета города Новочебоксарска исполнены в объеме 2 </w:t>
      </w:r>
      <w:proofErr w:type="gramStart"/>
      <w:r w:rsidRPr="00666850">
        <w:rPr>
          <w:rFonts w:eastAsia="Calibri"/>
        </w:rPr>
        <w:t>млрд</w:t>
      </w:r>
      <w:proofErr w:type="gramEnd"/>
      <w:r w:rsidRPr="00666850">
        <w:rPr>
          <w:rFonts w:eastAsia="Calibri"/>
        </w:rPr>
        <w:t xml:space="preserve"> 211 млн 248,4 тыс. рублей, или на 88,2% к плановым назначениям. С ростом к уровню 2018 года на 17%.</w:t>
      </w:r>
    </w:p>
    <w:p w:rsidR="00E16CB4" w:rsidRPr="00666850" w:rsidRDefault="00E16CB4" w:rsidP="00666850">
      <w:pPr>
        <w:ind w:firstLine="851"/>
        <w:contextualSpacing/>
        <w:jc w:val="both"/>
        <w:rPr>
          <w:rFonts w:eastAsia="Calibri"/>
        </w:rPr>
      </w:pPr>
      <w:r w:rsidRPr="00666850">
        <w:rPr>
          <w:rFonts w:eastAsia="Calibri"/>
        </w:rPr>
        <w:t>100% всех расходов бюджета города произведены в рамках мероприятий 19-и муниципальных программ.</w:t>
      </w:r>
    </w:p>
    <w:p w:rsidR="00E16CB4" w:rsidRPr="00666850" w:rsidRDefault="00E16CB4" w:rsidP="00666850">
      <w:pPr>
        <w:ind w:firstLine="851"/>
        <w:jc w:val="both"/>
        <w:rPr>
          <w:rFonts w:eastAsia="Calibri"/>
        </w:rPr>
      </w:pPr>
      <w:r w:rsidRPr="00666850">
        <w:rPr>
          <w:rFonts w:eastAsia="Calibri"/>
        </w:rPr>
        <w:t>Как и прежде, сохранялась ярко выраженная социальная направленность расходов бюджета.</w:t>
      </w:r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b/>
          <w:lang w:eastAsia="en-US"/>
        </w:rPr>
        <w:t>Социальный блок</w:t>
      </w:r>
      <w:r w:rsidRPr="00666850">
        <w:rPr>
          <w:lang w:eastAsia="en-US"/>
        </w:rPr>
        <w:t xml:space="preserve"> в объеме 1 </w:t>
      </w:r>
      <w:proofErr w:type="gramStart"/>
      <w:r w:rsidRPr="00666850">
        <w:rPr>
          <w:lang w:eastAsia="en-US"/>
        </w:rPr>
        <w:t>млрд</w:t>
      </w:r>
      <w:proofErr w:type="gramEnd"/>
      <w:r w:rsidRPr="00666850">
        <w:rPr>
          <w:lang w:eastAsia="en-US"/>
        </w:rPr>
        <w:t xml:space="preserve"> 713 млн 760,7 тыс. рублей составляет 77,5% всех программных расходов, это на 288 млн. 345,1 тыс. рублей больше, чем в 2018 году. </w:t>
      </w:r>
    </w:p>
    <w:p w:rsidR="00E16CB4" w:rsidRPr="00666850" w:rsidRDefault="00E16CB4" w:rsidP="00666850">
      <w:pPr>
        <w:ind w:firstLine="851"/>
        <w:contextualSpacing/>
        <w:jc w:val="both"/>
        <w:rPr>
          <w:rFonts w:eastAsia="Calibri"/>
          <w:lang w:eastAsia="en-US"/>
        </w:rPr>
      </w:pPr>
      <w:r w:rsidRPr="00666850">
        <w:rPr>
          <w:lang w:eastAsia="en-US"/>
        </w:rPr>
        <w:t xml:space="preserve">Практически 70% всех расходов бюджета или </w:t>
      </w:r>
      <w:r w:rsidRPr="00666850">
        <w:rPr>
          <w:rFonts w:eastAsia="Calibri"/>
          <w:lang w:eastAsia="en-US"/>
        </w:rPr>
        <w:t xml:space="preserve">1 </w:t>
      </w:r>
      <w:proofErr w:type="gramStart"/>
      <w:r w:rsidRPr="00666850">
        <w:rPr>
          <w:rFonts w:eastAsia="Calibri"/>
          <w:lang w:eastAsia="en-US"/>
        </w:rPr>
        <w:t>млрд</w:t>
      </w:r>
      <w:proofErr w:type="gramEnd"/>
      <w:r w:rsidRPr="00666850">
        <w:rPr>
          <w:rFonts w:eastAsia="Calibri"/>
          <w:lang w:eastAsia="en-US"/>
        </w:rPr>
        <w:t xml:space="preserve"> 536 млн 652,9 тыс. рублей </w:t>
      </w:r>
      <w:r w:rsidRPr="00666850">
        <w:rPr>
          <w:lang w:eastAsia="en-US"/>
        </w:rPr>
        <w:t xml:space="preserve">занимают расходы по </w:t>
      </w:r>
      <w:r w:rsidRPr="00666850">
        <w:rPr>
          <w:b/>
          <w:lang w:eastAsia="en-US"/>
        </w:rPr>
        <w:t xml:space="preserve">разделу «Образование». </w:t>
      </w:r>
      <w:r w:rsidRPr="00666850">
        <w:rPr>
          <w:rFonts w:eastAsia="Calibri"/>
          <w:lang w:eastAsia="en-US"/>
        </w:rPr>
        <w:t xml:space="preserve">Исполнение составило 96,4% к годовым плановым назначениям (1 593 278,3 тыс. рублей), из них за счет средств, поступивших из федерального бюджета – 94 </w:t>
      </w:r>
      <w:proofErr w:type="gramStart"/>
      <w:r w:rsidRPr="00666850">
        <w:rPr>
          <w:rFonts w:eastAsia="Calibri"/>
          <w:lang w:eastAsia="en-US"/>
        </w:rPr>
        <w:t>млн</w:t>
      </w:r>
      <w:proofErr w:type="gramEnd"/>
      <w:r w:rsidRPr="00666850">
        <w:rPr>
          <w:rFonts w:eastAsia="Calibri"/>
          <w:lang w:eastAsia="en-US"/>
        </w:rPr>
        <w:t xml:space="preserve"> 485,6 тыс. рублей, за счет средств, поступивших из республиканского бюджета </w:t>
      </w:r>
      <w:r w:rsidRPr="00666850">
        <w:rPr>
          <w:lang w:eastAsia="en-US"/>
        </w:rPr>
        <w:t>Чувашской Республики</w:t>
      </w:r>
      <w:r w:rsidRPr="00666850">
        <w:rPr>
          <w:rFonts w:eastAsia="Calibri"/>
          <w:lang w:eastAsia="en-US"/>
        </w:rPr>
        <w:t xml:space="preserve"> – 1 млрд 164 млн 347,3 тыс. рублей.</w:t>
      </w:r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 xml:space="preserve">По </w:t>
      </w:r>
      <w:r w:rsidRPr="00666850">
        <w:rPr>
          <w:b/>
          <w:lang w:eastAsia="en-US"/>
        </w:rPr>
        <w:t>разделу «Национальная экономика»</w:t>
      </w:r>
      <w:r w:rsidRPr="00666850">
        <w:rPr>
          <w:lang w:eastAsia="en-US"/>
        </w:rPr>
        <w:t xml:space="preserve"> из бюджета города было направлено 226 </w:t>
      </w:r>
      <w:proofErr w:type="gramStart"/>
      <w:r w:rsidRPr="00666850">
        <w:rPr>
          <w:lang w:eastAsia="en-US"/>
        </w:rPr>
        <w:t>млн</w:t>
      </w:r>
      <w:proofErr w:type="gramEnd"/>
      <w:r w:rsidRPr="00666850">
        <w:rPr>
          <w:lang w:eastAsia="en-US"/>
        </w:rPr>
        <w:t xml:space="preserve"> 801,7 тыс. рублей или 97,8% к годовым плановым назначениям (232 009,5 тыс. рублей), из них за счет средств, поступивших из федерального бюджета – 59 млн 961,1 тыс. рублей (99,9%) и республиканского бюджета Чувашской Республики – 59 млн 427,1 тыс. рублей (97,9%). </w:t>
      </w:r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>Доля расходов по данному разделу в общем объеме расходов бюджета города Новочебоксарска за 2019 год составила 10,3%.</w:t>
      </w:r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 xml:space="preserve">Расходы </w:t>
      </w:r>
      <w:r w:rsidRPr="00666850">
        <w:rPr>
          <w:b/>
          <w:lang w:eastAsia="en-US"/>
        </w:rPr>
        <w:t>разделу «Жилищно-коммунальное хозяйство»</w:t>
      </w:r>
      <w:r w:rsidRPr="00666850">
        <w:rPr>
          <w:lang w:eastAsia="en-US"/>
        </w:rPr>
        <w:t xml:space="preserve"> составили 119 </w:t>
      </w:r>
      <w:proofErr w:type="gramStart"/>
      <w:r w:rsidRPr="00666850">
        <w:rPr>
          <w:lang w:eastAsia="en-US"/>
        </w:rPr>
        <w:t>млн</w:t>
      </w:r>
      <w:proofErr w:type="gramEnd"/>
      <w:r w:rsidRPr="00666850">
        <w:rPr>
          <w:lang w:eastAsia="en-US"/>
        </w:rPr>
        <w:t>   287,6 тыс. рублей или 34,3% к годовым плановым назначениям (347 926,7 тыс. рублей), из них за счет средств, поступивших из федерального бюджета – 36 млн 588,6 тыс. рублей, из республиканского бюджета Чувашской Республики</w:t>
      </w:r>
      <w:r w:rsidRPr="00666850">
        <w:rPr>
          <w:rFonts w:eastAsia="Calibri"/>
          <w:lang w:eastAsia="en-US"/>
        </w:rPr>
        <w:t xml:space="preserve"> </w:t>
      </w:r>
      <w:r w:rsidRPr="00666850">
        <w:rPr>
          <w:lang w:eastAsia="en-US"/>
        </w:rPr>
        <w:t>– 5 млн 552,8 тыс. рублей.</w:t>
      </w:r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>Доля расходов по данному разделу в общем объеме расходов бюджета города Новочебоксарска за 2019 год составила 5,4%.</w:t>
      </w:r>
    </w:p>
    <w:p w:rsidR="00E16CB4" w:rsidRPr="00666850" w:rsidRDefault="00E16CB4" w:rsidP="00666850">
      <w:pPr>
        <w:ind w:firstLine="851"/>
        <w:jc w:val="both"/>
        <w:rPr>
          <w:lang w:eastAsia="en-US"/>
        </w:rPr>
      </w:pPr>
      <w:proofErr w:type="gramStart"/>
      <w:r w:rsidRPr="00666850">
        <w:rPr>
          <w:lang w:eastAsia="en-US"/>
        </w:rPr>
        <w:t xml:space="preserve">Основными задачами, стоящими перед Администрацией города Новочебоксарска в ходе исполнения бюджета 2019 года, по-прежнему, оставались мероприятия по </w:t>
      </w:r>
      <w:r w:rsidRPr="00666850">
        <w:rPr>
          <w:bCs/>
          <w:lang w:eastAsia="en-US"/>
        </w:rPr>
        <w:t xml:space="preserve">проведению взвешенной бюджетной и долговой политики, </w:t>
      </w:r>
      <w:r w:rsidRPr="00666850">
        <w:rPr>
          <w:lang w:eastAsia="en-US"/>
        </w:rPr>
        <w:t xml:space="preserve">позволяющей обеспечить в полном объеме финансирование всех принятых расходных обязательств при поддержании </w:t>
      </w:r>
      <w:r w:rsidRPr="00666850">
        <w:rPr>
          <w:lang w:eastAsia="en-US"/>
        </w:rPr>
        <w:lastRenderedPageBreak/>
        <w:t>безопасного уровня долговой нагрузки на бюджет города Новочебоксарска, а также формирование реалистичных планов по доходам и расходам, основанных на объективных прогнозах социально-экономического развития города Новочебоксарска.</w:t>
      </w:r>
      <w:proofErr w:type="gramEnd"/>
    </w:p>
    <w:p w:rsidR="00E16CB4" w:rsidRPr="00666850" w:rsidRDefault="00E16CB4" w:rsidP="00666850">
      <w:pPr>
        <w:ind w:firstLine="851"/>
        <w:contextualSpacing/>
        <w:jc w:val="both"/>
        <w:rPr>
          <w:lang w:eastAsia="en-US"/>
        </w:rPr>
      </w:pPr>
      <w:r w:rsidRPr="00666850">
        <w:rPr>
          <w:lang w:eastAsia="en-US"/>
        </w:rPr>
        <w:t>В течение года проводилась работа по недопущению кредиторской задолженности бюджета города.</w:t>
      </w:r>
    </w:p>
    <w:p w:rsidR="00E16CB4" w:rsidRPr="00666850" w:rsidRDefault="00E16CB4" w:rsidP="00666850">
      <w:pPr>
        <w:ind w:firstLine="851"/>
        <w:contextualSpacing/>
        <w:jc w:val="both"/>
        <w:rPr>
          <w:rFonts w:eastAsia="Calibri"/>
        </w:rPr>
      </w:pPr>
      <w:r w:rsidRPr="00666850">
        <w:rPr>
          <w:rFonts w:eastAsia="Calibri"/>
        </w:rPr>
        <w:t xml:space="preserve">В 2019 году бюджетом города Новочебоксарска обеспечено </w:t>
      </w:r>
      <w:proofErr w:type="spellStart"/>
      <w:r w:rsidRPr="00666850">
        <w:rPr>
          <w:rFonts w:eastAsia="Calibri"/>
        </w:rPr>
        <w:t>софинансирование</w:t>
      </w:r>
      <w:proofErr w:type="spellEnd"/>
      <w:r w:rsidRPr="00666850">
        <w:rPr>
          <w:rFonts w:eastAsia="Calibri"/>
        </w:rPr>
        <w:t xml:space="preserve"> федеральных и республиканских программ Чувашской Республики в полном объёме.</w:t>
      </w:r>
    </w:p>
    <w:p w:rsidR="00E16CB4" w:rsidRPr="00666850" w:rsidRDefault="00E16CB4" w:rsidP="00666850">
      <w:pPr>
        <w:ind w:firstLine="851"/>
        <w:contextualSpacing/>
        <w:jc w:val="both"/>
        <w:rPr>
          <w:rFonts w:eastAsia="Calibri"/>
        </w:rPr>
      </w:pPr>
      <w:r w:rsidRPr="00666850">
        <w:rPr>
          <w:rFonts w:eastAsia="Calibri"/>
        </w:rPr>
        <w:t>В течение 2019 года итоги исполнения бюджета анализировались ежемесячно, ежеквартально докладывались главе города, КСО, главе администрации города, размещались на официальном сайте города Новочебоксарска в разделе «Финансы и налоги».</w:t>
      </w:r>
    </w:p>
    <w:p w:rsidR="00666850" w:rsidRPr="00666850" w:rsidRDefault="00E16CB4" w:rsidP="00666850">
      <w:pPr>
        <w:ind w:firstLine="851"/>
        <w:jc w:val="both"/>
        <w:rPr>
          <w:lang w:eastAsia="x-none"/>
        </w:rPr>
      </w:pPr>
      <w:r w:rsidRPr="00666850">
        <w:rPr>
          <w:lang w:val="x-none" w:eastAsia="x-none"/>
        </w:rPr>
        <w:t>По результатам годовой оценки качества управления финансами муниципальных образований Чувашской Республики, проводимой Министерством финансов Чувашской Республики город Новочебок</w:t>
      </w:r>
      <w:r w:rsidRPr="00666850">
        <w:rPr>
          <w:lang w:val="x-none" w:eastAsia="x-none"/>
        </w:rPr>
        <w:softHyphen/>
        <w:t>сарск отмечен как муниципальн</w:t>
      </w:r>
      <w:r w:rsidRPr="00666850">
        <w:rPr>
          <w:lang w:eastAsia="x-none"/>
        </w:rPr>
        <w:t xml:space="preserve">ое </w:t>
      </w:r>
      <w:r w:rsidRPr="00666850">
        <w:rPr>
          <w:lang w:val="x-none" w:eastAsia="x-none"/>
        </w:rPr>
        <w:t>образова</w:t>
      </w:r>
      <w:r w:rsidRPr="00666850">
        <w:rPr>
          <w:lang w:val="x-none" w:eastAsia="x-none"/>
        </w:rPr>
        <w:softHyphen/>
        <w:t xml:space="preserve">ния с </w:t>
      </w:r>
      <w:r w:rsidRPr="00666850">
        <w:rPr>
          <w:lang w:eastAsia="x-none"/>
        </w:rPr>
        <w:t xml:space="preserve">надлежащим </w:t>
      </w:r>
      <w:r w:rsidRPr="00666850">
        <w:rPr>
          <w:lang w:val="x-none" w:eastAsia="x-none"/>
        </w:rPr>
        <w:t>качеством управления финан</w:t>
      </w:r>
      <w:r w:rsidRPr="00666850">
        <w:rPr>
          <w:lang w:val="x-none" w:eastAsia="x-none"/>
        </w:rPr>
        <w:softHyphen/>
        <w:t>сами.</w:t>
      </w:r>
    </w:p>
    <w:p w:rsidR="00E16CB4" w:rsidRPr="00666850" w:rsidRDefault="00644489" w:rsidP="00666850">
      <w:pPr>
        <w:ind w:firstLine="851"/>
        <w:jc w:val="both"/>
        <w:rPr>
          <w:lang w:eastAsia="x-none"/>
        </w:rPr>
      </w:pPr>
      <w:r w:rsidRPr="00666850">
        <w:rPr>
          <w:lang w:eastAsia="x-none"/>
        </w:rPr>
        <w:t>Доклад закончен.</w:t>
      </w:r>
    </w:p>
    <w:p w:rsidR="002038AB" w:rsidRPr="00666850" w:rsidRDefault="002038AB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  <w:bCs/>
          <w:lang w:val="x-none"/>
        </w:rPr>
      </w:pPr>
    </w:p>
    <w:p w:rsidR="002038AB" w:rsidRPr="00666850" w:rsidRDefault="004175BA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  <w:bCs/>
        </w:rPr>
      </w:pPr>
      <w:r w:rsidRPr="00666850">
        <w:rPr>
          <w:rFonts w:ascii="Times New Roman" w:hAnsi="Times New Roman"/>
          <w:b/>
          <w:bCs/>
        </w:rPr>
        <w:t>О.А. Матвеев:</w:t>
      </w:r>
      <w:r w:rsidRPr="00666850">
        <w:rPr>
          <w:rFonts w:ascii="Times New Roman" w:hAnsi="Times New Roman"/>
          <w:bCs/>
        </w:rPr>
        <w:t xml:space="preserve"> </w:t>
      </w:r>
    </w:p>
    <w:p w:rsidR="002038AB" w:rsidRPr="00666850" w:rsidRDefault="004175BA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  <w:bCs/>
        </w:rPr>
      </w:pPr>
      <w:r w:rsidRPr="00666850">
        <w:rPr>
          <w:rFonts w:ascii="Times New Roman" w:hAnsi="Times New Roman"/>
          <w:bCs/>
        </w:rPr>
        <w:t>И</w:t>
      </w:r>
      <w:r w:rsidRPr="00666850">
        <w:rPr>
          <w:rFonts w:ascii="Times New Roman" w:hAnsi="Times New Roman"/>
        </w:rPr>
        <w:t xml:space="preserve">меются ли у присутствующих вопросы к докладчику? </w:t>
      </w:r>
    </w:p>
    <w:p w:rsidR="002038AB" w:rsidRPr="00666850" w:rsidRDefault="004175BA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</w:rPr>
      </w:pPr>
      <w:r w:rsidRPr="00666850">
        <w:rPr>
          <w:rFonts w:ascii="Times New Roman" w:hAnsi="Times New Roman"/>
        </w:rPr>
        <w:t>Имеются ли предложения и замечания относительно рассматриваемого вопроса?</w:t>
      </w:r>
    </w:p>
    <w:p w:rsidR="002038AB" w:rsidRPr="00666850" w:rsidRDefault="002038AB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</w:rPr>
      </w:pPr>
    </w:p>
    <w:p w:rsidR="002038AB" w:rsidRPr="00666850" w:rsidRDefault="004175BA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  <w:b/>
          <w:bCs/>
        </w:rPr>
      </w:pPr>
      <w:r w:rsidRPr="00666850">
        <w:rPr>
          <w:rFonts w:ascii="Times New Roman" w:hAnsi="Times New Roman"/>
          <w:b/>
          <w:bCs/>
        </w:rPr>
        <w:t>О.А. Матвеев:</w:t>
      </w:r>
    </w:p>
    <w:p w:rsidR="002038AB" w:rsidRPr="00666850" w:rsidRDefault="004175BA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</w:rPr>
      </w:pPr>
      <w:r w:rsidRPr="00666850">
        <w:rPr>
          <w:rFonts w:ascii="Times New Roman" w:hAnsi="Times New Roman"/>
        </w:rPr>
        <w:t>Если нет вопросов и предложений, то переходим к заключению контрольно-счетного органа города Новочебоксарска на проект решения «Об исполнении бюджета города Новочебоксарска за 2019 год».</w:t>
      </w:r>
    </w:p>
    <w:p w:rsidR="002038AB" w:rsidRPr="00666850" w:rsidRDefault="004175BA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  <w:b/>
          <w:bCs/>
          <w:i/>
        </w:rPr>
      </w:pPr>
      <w:r w:rsidRPr="00666850">
        <w:rPr>
          <w:rFonts w:ascii="Times New Roman" w:hAnsi="Times New Roman"/>
          <w:b/>
          <w:bCs/>
          <w:i/>
        </w:rPr>
        <w:t xml:space="preserve">Для оглашения заключения на проект решения «Об исполнении бюджета города Новочебоксарска за 2019 год» слово предоставляется председателю Контрольно-счетного органа г. Новочебоксарска </w:t>
      </w:r>
      <w:proofErr w:type="spellStart"/>
      <w:r w:rsidRPr="00666850">
        <w:rPr>
          <w:rFonts w:ascii="Times New Roman" w:hAnsi="Times New Roman"/>
          <w:b/>
          <w:bCs/>
          <w:i/>
        </w:rPr>
        <w:t>Цепкову</w:t>
      </w:r>
      <w:proofErr w:type="spellEnd"/>
      <w:r w:rsidRPr="00666850">
        <w:rPr>
          <w:rFonts w:ascii="Times New Roman" w:hAnsi="Times New Roman"/>
          <w:b/>
          <w:bCs/>
          <w:i/>
        </w:rPr>
        <w:t xml:space="preserve"> Борису Николаевичу.</w:t>
      </w:r>
    </w:p>
    <w:p w:rsidR="002038AB" w:rsidRPr="00666850" w:rsidRDefault="002038AB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  <w:b/>
          <w:bCs/>
          <w:i/>
        </w:rPr>
      </w:pPr>
    </w:p>
    <w:p w:rsidR="000B1791" w:rsidRPr="00666850" w:rsidRDefault="004175BA" w:rsidP="00666850">
      <w:pPr>
        <w:pStyle w:val="a5"/>
        <w:tabs>
          <w:tab w:val="left" w:pos="709"/>
          <w:tab w:val="left" w:pos="1276"/>
          <w:tab w:val="left" w:pos="1843"/>
        </w:tabs>
        <w:ind w:firstLine="851"/>
        <w:rPr>
          <w:rFonts w:ascii="Times New Roman" w:hAnsi="Times New Roman"/>
          <w:bCs/>
        </w:rPr>
      </w:pPr>
      <w:r w:rsidRPr="00666850">
        <w:rPr>
          <w:rFonts w:ascii="Times New Roman" w:hAnsi="Times New Roman"/>
          <w:b/>
          <w:bCs/>
        </w:rPr>
        <w:t>Цепков Б.Н.</w:t>
      </w:r>
    </w:p>
    <w:p w:rsidR="000B1791" w:rsidRPr="00666850" w:rsidRDefault="000B1791" w:rsidP="00666850">
      <w:pPr>
        <w:ind w:firstLine="851"/>
        <w:jc w:val="both"/>
        <w:rPr>
          <w:b/>
          <w:bCs/>
        </w:rPr>
      </w:pPr>
      <w:r w:rsidRPr="00666850">
        <w:rPr>
          <w:rFonts w:eastAsia="Calibri"/>
          <w:lang w:eastAsia="en-US"/>
        </w:rPr>
        <w:t>Заключение Контрольно-счетного органа города Новочебоксарска Чувашской Республики на проект решения Новочебоксарского городского Собрания депутатов Чувашской Республики «Об исполнении бюджета города Новочебоксарска за 2019 год» (далее – Заключение) подготовлено в соответствии с требованиями Бюджетного кодекса Российской Федерации (статья 264.4.), решения Новочебоксарского городского Собрания депутатов Чувашской Республики от 27.02.2012</w:t>
      </w:r>
      <w:proofErr w:type="gramStart"/>
      <w:r w:rsidRPr="00666850">
        <w:rPr>
          <w:rFonts w:eastAsia="Calibri"/>
          <w:lang w:eastAsia="en-US"/>
        </w:rPr>
        <w:t xml:space="preserve"> № С</w:t>
      </w:r>
      <w:proofErr w:type="gramEnd"/>
      <w:r w:rsidRPr="00666850">
        <w:rPr>
          <w:rFonts w:eastAsia="Calibri"/>
          <w:lang w:eastAsia="en-US"/>
        </w:rPr>
        <w:t xml:space="preserve"> 25-2 «Об утверждении положения о регулировании бюджетных правоотношений в городе Новочебоксарске Чувашской Республики» (статья 66) и решения Новочебоксарского городского Собрания депутатов Чувашской Республики от 20.10.2011</w:t>
      </w:r>
      <w:proofErr w:type="gramStart"/>
      <w:r w:rsidRPr="00666850">
        <w:rPr>
          <w:rFonts w:eastAsia="Calibri"/>
          <w:lang w:eastAsia="en-US"/>
        </w:rPr>
        <w:t xml:space="preserve"> № С</w:t>
      </w:r>
      <w:proofErr w:type="gramEnd"/>
      <w:r w:rsidRPr="00666850">
        <w:rPr>
          <w:rFonts w:eastAsia="Calibri"/>
          <w:lang w:eastAsia="en-US"/>
        </w:rPr>
        <w:t xml:space="preserve"> 18-1 «О Контрольно-счетном органе города Новочебоксарска Чувашской Республики» (статья 8).</w:t>
      </w:r>
    </w:p>
    <w:p w:rsidR="000B1791" w:rsidRPr="00666850" w:rsidRDefault="000B1791" w:rsidP="00666850">
      <w:pPr>
        <w:ind w:firstLine="851"/>
        <w:jc w:val="both"/>
        <w:rPr>
          <w:rFonts w:eastAsia="Calibri"/>
          <w:bCs/>
          <w:lang w:eastAsia="en-US"/>
        </w:rPr>
      </w:pPr>
      <w:r w:rsidRPr="00666850">
        <w:rPr>
          <w:rFonts w:eastAsia="Calibri"/>
          <w:bCs/>
          <w:lang w:eastAsia="en-US"/>
        </w:rPr>
        <w:t xml:space="preserve">Отчет об исполнении бюджета города Новочебоксарска Чувашской Республики за 2019 год представлен </w:t>
      </w:r>
      <w:r w:rsidRPr="00666850">
        <w:rPr>
          <w:rFonts w:eastAsia="Calibri"/>
          <w:lang w:eastAsia="en-US"/>
        </w:rPr>
        <w:t>администрацией города Новочебоксарска Чувашской Республики в Контрольно-счетный орган города Новочебоксарска</w:t>
      </w:r>
      <w:r w:rsidRPr="00666850">
        <w:rPr>
          <w:rFonts w:eastAsia="Calibri"/>
          <w:bCs/>
          <w:lang w:eastAsia="en-US"/>
        </w:rPr>
        <w:t xml:space="preserve"> в форме проекта решения Новочебоксарского городского Собрания депутатов Чувашской Республики «Об исполнении бюджета города Новочебоксарска за 2019 год» в установленные сроки.</w:t>
      </w:r>
    </w:p>
    <w:p w:rsidR="000B1791" w:rsidRPr="00666850" w:rsidRDefault="000B1791" w:rsidP="00666850">
      <w:pPr>
        <w:ind w:firstLine="851"/>
        <w:jc w:val="both"/>
        <w:rPr>
          <w:rFonts w:eastAsia="Calibri"/>
          <w:bCs/>
          <w:lang w:eastAsia="en-US"/>
        </w:rPr>
      </w:pPr>
      <w:r w:rsidRPr="00666850">
        <w:rPr>
          <w:rFonts w:eastAsia="Calibri"/>
          <w:bCs/>
          <w:lang w:eastAsia="en-US"/>
        </w:rPr>
        <w:t>Одновременно с отчетом об исполнении бюджета города Новочебоксарска за 2019 год в соответствии со статьей 67 Положения о регулировании бюджетных правоотношений в городе Новочебоксарске Чувашской Республики представлены следующие документы и материалы: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- баланс исполнения бюджета города Новочебоксарска; 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- отчет о финансовых результатах деятельности; 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>- отчет о движении денежных средств;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- отчет об исполнении бюджета города Новочебоксарска; 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lastRenderedPageBreak/>
        <w:t xml:space="preserve">- пояснительная записка; 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>- информация об использовании бюджетных ассигнований Дорожного фонда города Новочебоксарска;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>- информация об использовании бюджетных инвестиций в объекты капитального строительства муниципальной собственности города Новочебоксарска.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>Заключение подготовлено на основе анализа показателей, утвержденных решением Новочебоксарского городского Собрания депутатов Чувашской Республики от 20.12.2018</w:t>
      </w:r>
      <w:proofErr w:type="gramStart"/>
      <w:r w:rsidRPr="00666850">
        <w:rPr>
          <w:rFonts w:eastAsia="Calibri"/>
          <w:lang w:eastAsia="en-US"/>
        </w:rPr>
        <w:t xml:space="preserve"> № С</w:t>
      </w:r>
      <w:proofErr w:type="gramEnd"/>
      <w:r w:rsidRPr="00666850">
        <w:rPr>
          <w:rFonts w:eastAsia="Calibri"/>
          <w:lang w:eastAsia="en-US"/>
        </w:rPr>
        <w:t xml:space="preserve"> 55-1 «О бюджете города Новочебоксарска Чувашской Республики на 2019 год и плановый период 2020 и 2021 годов» с учетом внесенных изменений решениями Новочебоксарского городского Собрания депутатов Чувашской Республики от 21.02.2019 № С 59-1; от 27.06.2019 № С 65-1; от 26.09.2019</w:t>
      </w:r>
      <w:proofErr w:type="gramStart"/>
      <w:r w:rsidRPr="00666850">
        <w:rPr>
          <w:rFonts w:eastAsia="Calibri"/>
          <w:lang w:eastAsia="en-US"/>
        </w:rPr>
        <w:t xml:space="preserve"> № С</w:t>
      </w:r>
      <w:proofErr w:type="gramEnd"/>
      <w:r w:rsidRPr="00666850">
        <w:rPr>
          <w:rFonts w:eastAsia="Calibri"/>
          <w:lang w:eastAsia="en-US"/>
        </w:rPr>
        <w:t xml:space="preserve"> 67-3; от 19.12.2019 № С 70-1 и сводной бюджетной росписью.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Внешняя проверка годового отчета об исполнении бюджета города Новочебоксарска за 2019 год проведена в период с 16.04.2020 г. по 06.05.2020 г. 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proofErr w:type="gramStart"/>
      <w:r w:rsidRPr="00666850">
        <w:rPr>
          <w:rFonts w:eastAsia="Calibri"/>
          <w:lang w:eastAsia="en-US"/>
        </w:rPr>
        <w:t>При подготовке Заключения использованы результаты текущего контроля за ходом исполнения бюджета города Новочебоксарска Чувашской Республики, а также материалы внешней проверки бюджетной отчетности девяти главных администраторов бюджетных средств города Новочебоксарска, проведенных в соответствии со статьей 264.4 Бюджетного кодекса Российской Федерации и Методическими рекомендациями по проведению внешней проверки годовой бюджетной отчетности главных администраторов бюджета города Новочебоксарска Чувашской Республики.</w:t>
      </w:r>
      <w:proofErr w:type="gramEnd"/>
    </w:p>
    <w:p w:rsidR="000B1791" w:rsidRPr="00666850" w:rsidRDefault="000B1791" w:rsidP="00666850">
      <w:pPr>
        <w:ind w:firstLine="851"/>
        <w:jc w:val="both"/>
        <w:rPr>
          <w:rFonts w:eastAsia="Calibri"/>
          <w:i/>
          <w:lang w:eastAsia="en-US"/>
        </w:rPr>
      </w:pPr>
      <w:r w:rsidRPr="00666850">
        <w:rPr>
          <w:rFonts w:eastAsia="Calibri"/>
          <w:i/>
          <w:lang w:eastAsia="en-US"/>
        </w:rPr>
        <w:t>Выводы:</w:t>
      </w:r>
    </w:p>
    <w:p w:rsidR="000B1791" w:rsidRPr="00666850" w:rsidRDefault="000B1791" w:rsidP="00666850">
      <w:pPr>
        <w:ind w:firstLine="851"/>
        <w:jc w:val="both"/>
        <w:rPr>
          <w:rFonts w:eastAsia="Calibri"/>
          <w:bCs/>
          <w:lang w:eastAsia="en-US"/>
        </w:rPr>
      </w:pPr>
      <w:r w:rsidRPr="00666850">
        <w:rPr>
          <w:rFonts w:eastAsia="Calibri"/>
          <w:lang w:eastAsia="en-US"/>
        </w:rPr>
        <w:t>1. </w:t>
      </w:r>
      <w:r w:rsidRPr="00666850">
        <w:rPr>
          <w:rFonts w:eastAsia="Calibri"/>
          <w:bCs/>
          <w:lang w:eastAsia="en-US"/>
        </w:rPr>
        <w:t xml:space="preserve">Отчет об исполнении бюджета города Новочебоксарска Чувашской Республики за 2019 год представлен </w:t>
      </w:r>
      <w:r w:rsidRPr="00666850">
        <w:rPr>
          <w:rFonts w:eastAsia="Calibri"/>
          <w:lang w:eastAsia="en-US"/>
        </w:rPr>
        <w:t>администрацией города Новочебоксарска Чувашской Республики в Контрольно-счетный орган города Новочебоксарска</w:t>
      </w:r>
      <w:r w:rsidRPr="00666850">
        <w:rPr>
          <w:rFonts w:eastAsia="Calibri"/>
          <w:bCs/>
          <w:lang w:eastAsia="en-US"/>
        </w:rPr>
        <w:t xml:space="preserve"> в срок, установленный статьей 66 Положения о регулировании бюджетных правоотношений в городе Новочебоксарске Чувашской Республики, утвержденного решением Новочебоксарского городского Собрания депутатов Чувашской Республики от 27.02.2012</w:t>
      </w:r>
      <w:proofErr w:type="gramStart"/>
      <w:r w:rsidRPr="00666850">
        <w:rPr>
          <w:rFonts w:eastAsia="Calibri"/>
          <w:bCs/>
          <w:lang w:eastAsia="en-US"/>
        </w:rPr>
        <w:t xml:space="preserve"> № С</w:t>
      </w:r>
      <w:proofErr w:type="gramEnd"/>
      <w:r w:rsidRPr="00666850">
        <w:rPr>
          <w:rFonts w:eastAsia="Calibri"/>
          <w:bCs/>
          <w:lang w:eastAsia="en-US"/>
        </w:rPr>
        <w:t xml:space="preserve"> 25-2.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2. Проведенный Контрольно-счетным органом города Новочебоксарска Чувашской Республики анализ показал, что Отчет об исполнении бюджета города Новочебоксарска за 2019 год в целом соответствует нормам и положениям бюджетного законодательства. 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3. В </w:t>
      </w:r>
      <w:proofErr w:type="gramStart"/>
      <w:r w:rsidRPr="00666850">
        <w:rPr>
          <w:rFonts w:eastAsia="Calibri"/>
          <w:lang w:eastAsia="en-US"/>
        </w:rPr>
        <w:t>бюджете</w:t>
      </w:r>
      <w:proofErr w:type="gramEnd"/>
      <w:r w:rsidRPr="00666850">
        <w:rPr>
          <w:rFonts w:eastAsia="Calibri"/>
          <w:lang w:eastAsia="en-US"/>
        </w:rPr>
        <w:t xml:space="preserve"> города Новочебоксарска на 2019 год, за счет средств бюджетов всех уровней бюджетной системы, предусматривался объем реализации муниципальных программ в размере 2 506 208,2 тыс. рублей.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4. </w:t>
      </w:r>
      <w:proofErr w:type="gramStart"/>
      <w:r w:rsidRPr="00666850">
        <w:rPr>
          <w:rFonts w:eastAsia="Calibri"/>
          <w:lang w:eastAsia="en-US"/>
        </w:rPr>
        <w:t>В нарушение пункта 6 Порядка ведения органами местного самоуправления реестров муниципального имущества, утвержденного приказом Минэкономразвития России от 30.08.2011 № 424, данные Реестра муниципального имущества города Новочебоксарска по муниципальному жилищному фонду в администрации города Новочебоксарска Чувашской Республики не соответствуют данным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недвижимости</w:t>
      </w:r>
      <w:proofErr w:type="gramEnd"/>
      <w:r w:rsidRPr="00666850">
        <w:rPr>
          <w:rFonts w:eastAsia="Calibri"/>
          <w:lang w:eastAsia="en-US"/>
        </w:rPr>
        <w:t xml:space="preserve"> имущества (ЕГРП) в Управление Федеральной службы государственной регистрации кадастра и картографии по Чувашской Республики, по причине того, что Управлением имущественных и земельных отношений администрации города Новочебоксарска, ведется реестр муниципального имущества с включением в него недостоверных сведений по объектам учета. </w:t>
      </w:r>
      <w:proofErr w:type="gramStart"/>
      <w:r w:rsidRPr="00666850">
        <w:rPr>
          <w:rFonts w:eastAsia="Calibri"/>
          <w:lang w:eastAsia="en-US"/>
        </w:rPr>
        <w:t>В результате предусмотренные бюджетные назначения на 2019 год в сумме 963,1 тыс. рублей, не перечислены Управлением городского хозяйства администрации города Новочебоксарска в фонд по обеспечению мероприятий по капитальному ремонту многоквартирных домов, находящихся в муниципальной собственности, что влечет за собой неэффективное расходование средств бюджета города Новочебоксарска в виде уплаты штрафов и пени.</w:t>
      </w:r>
      <w:proofErr w:type="gramEnd"/>
      <w:r w:rsidRPr="00666850">
        <w:rPr>
          <w:rFonts w:eastAsia="Calibri"/>
          <w:lang w:eastAsia="en-US"/>
        </w:rPr>
        <w:t xml:space="preserve"> В </w:t>
      </w:r>
      <w:proofErr w:type="gramStart"/>
      <w:r w:rsidRPr="00666850">
        <w:rPr>
          <w:rFonts w:eastAsia="Calibri"/>
          <w:lang w:eastAsia="en-US"/>
        </w:rPr>
        <w:t>целях</w:t>
      </w:r>
      <w:proofErr w:type="gramEnd"/>
      <w:r w:rsidRPr="00666850">
        <w:rPr>
          <w:rFonts w:eastAsia="Calibri"/>
          <w:lang w:eastAsia="en-US"/>
        </w:rPr>
        <w:t xml:space="preserve"> упорядочения учета и контроля муниципального имущества города Новочебоксарска администрации города </w:t>
      </w:r>
      <w:r w:rsidRPr="00666850">
        <w:rPr>
          <w:rFonts w:eastAsia="Calibri"/>
          <w:lang w:eastAsia="en-US"/>
        </w:rPr>
        <w:lastRenderedPageBreak/>
        <w:t xml:space="preserve">Новочебоксарска Чувашской Республики следует провести сверку - инвентаризацию муниципального имущества с данными Управления Федеральной службы государственной регистрации кадастра и картографии по Чувашской Республике (п. 3.24 – 1 нарушение). 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5. В нарушение п. 152 </w:t>
      </w:r>
      <w:r w:rsidRPr="00666850">
        <w:rPr>
          <w:rFonts w:eastAsia="Calibri"/>
          <w:bCs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</w:r>
      <w:r w:rsidRPr="00666850">
        <w:rPr>
          <w:rFonts w:eastAsia="Calibri"/>
          <w:lang w:eastAsia="en-US"/>
        </w:rPr>
        <w:t xml:space="preserve">, пояснительная записка Управления городского хозяйства составлена: без разделения на предусмотренные разделы; </w:t>
      </w:r>
      <w:proofErr w:type="gramStart"/>
      <w:r w:rsidRPr="00666850">
        <w:rPr>
          <w:rFonts w:eastAsia="Calibri"/>
          <w:lang w:eastAsia="en-US"/>
        </w:rPr>
        <w:t>без включения в пояснительную записку таблиц содержащих сведения об основных направлениях деятельности (Таблица № 1), об исполнении текстовых статей закона (решения) о бюджете (Таблица № 3), об особенностях ведения бюджетного учета (Таблица № 4), о проведении инвентаризаций (Таблица N 6); без составления предусмотренных форм содержащих сведения о результатах деятельности (ф. 0503162), об исполнении мероприятий в рамках целевых программ (ф. 0503166);</w:t>
      </w:r>
      <w:proofErr w:type="gramEnd"/>
      <w:r w:rsidRPr="00666850">
        <w:rPr>
          <w:rFonts w:eastAsia="Calibri"/>
          <w:lang w:eastAsia="en-US"/>
        </w:rPr>
        <w:t xml:space="preserve"> </w:t>
      </w:r>
      <w:proofErr w:type="gramStart"/>
      <w:r w:rsidRPr="00666850">
        <w:rPr>
          <w:rFonts w:eastAsia="Calibri"/>
          <w:lang w:eastAsia="en-US"/>
        </w:rPr>
        <w:t>без включения иной информации, оказавшей существенное влияние и характеризующую организационную структуру субъекта бюджетной отчетности, результаты деятельности субъекта бюджетной отчетности, результаты анализа исполнения текстовых статей закона (решения) о бюджете касающихся приоритетных национальных проектов, результаты исполнения бюджета субъектом бюджетной отчетности, показатели деятельности субъекта бюджетной отчетности за отчетный период, не нашедших отражения в таблицах и приложениях, включаемых в разделы (п. 2.9 – 1 нарушение).</w:t>
      </w:r>
      <w:proofErr w:type="gramEnd"/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proofErr w:type="gramStart"/>
      <w:r w:rsidRPr="00666850">
        <w:rPr>
          <w:rFonts w:eastAsia="Calibri"/>
          <w:lang w:eastAsia="en-US"/>
        </w:rPr>
        <w:t>В целях предотвращения неэффективного расходования средств бюджета города Новочебоксарска в виде уплаты штрафов и пени в фонд по обеспечению мероприятий по капитальному ремонту многоквартирных домов, находящихся в муниципальной собственности, администрации города Новочебоксарска предложено принять меры по проведению сверки - инвентаризации муниципального имущества города Новочебоксарска по муниципальному жилищному фонду, числящегося в Реестре муниципального имущества города Новочебоксарска с данными Управления Федеральной службы государственной</w:t>
      </w:r>
      <w:proofErr w:type="gramEnd"/>
      <w:r w:rsidRPr="00666850">
        <w:rPr>
          <w:rFonts w:eastAsia="Calibri"/>
          <w:lang w:eastAsia="en-US"/>
        </w:rPr>
        <w:t xml:space="preserve"> регистрации кадастра и картографии по Чувашской Республике. </w:t>
      </w: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Контрольно-счетный орган города Новочебоксарска Чувашской Республики считает, что </w:t>
      </w:r>
      <w:r w:rsidRPr="00666850">
        <w:rPr>
          <w:rFonts w:eastAsia="Calibri"/>
          <w:bCs/>
          <w:lang w:eastAsia="en-US"/>
        </w:rPr>
        <w:t xml:space="preserve">проект решения Новочебоксарского городского Собрания депутатов Чувашской Республики «Об исполнении бюджета города Новочебоксарска за 2019 год» </w:t>
      </w:r>
      <w:r w:rsidRPr="00666850">
        <w:rPr>
          <w:rFonts w:eastAsia="Calibri"/>
          <w:lang w:eastAsia="en-US"/>
        </w:rPr>
        <w:t xml:space="preserve">может быть </w:t>
      </w:r>
      <w:proofErr w:type="gramStart"/>
      <w:r w:rsidRPr="00666850">
        <w:rPr>
          <w:rFonts w:eastAsia="Calibri"/>
          <w:lang w:eastAsia="en-US"/>
        </w:rPr>
        <w:t>рассмотрен и принят</w:t>
      </w:r>
      <w:proofErr w:type="gramEnd"/>
      <w:r w:rsidRPr="00666850">
        <w:rPr>
          <w:rFonts w:eastAsia="Calibri"/>
          <w:lang w:eastAsia="en-US"/>
        </w:rPr>
        <w:t xml:space="preserve"> Новочебоксарским городским Собранием депутатов Чувашской Республики в установленном порядке с учетом замечаний, отраженных в данном заключении.</w:t>
      </w:r>
    </w:p>
    <w:p w:rsidR="000B1791" w:rsidRPr="00666850" w:rsidRDefault="000B1791" w:rsidP="00666850">
      <w:pPr>
        <w:ind w:firstLine="851"/>
        <w:jc w:val="both"/>
        <w:rPr>
          <w:b/>
          <w:bCs/>
        </w:rPr>
      </w:pPr>
    </w:p>
    <w:p w:rsidR="004175BA" w:rsidRPr="00666850" w:rsidRDefault="004175BA" w:rsidP="00666850">
      <w:pPr>
        <w:ind w:firstLine="851"/>
        <w:jc w:val="both"/>
      </w:pPr>
      <w:r w:rsidRPr="00666850">
        <w:rPr>
          <w:b/>
          <w:bCs/>
        </w:rPr>
        <w:t>О.А. Матвеев:</w:t>
      </w:r>
    </w:p>
    <w:p w:rsidR="004175BA" w:rsidRPr="00666850" w:rsidRDefault="004175BA" w:rsidP="00666850">
      <w:pPr>
        <w:ind w:firstLine="851"/>
        <w:jc w:val="both"/>
      </w:pPr>
      <w:r w:rsidRPr="00666850">
        <w:t>Имеются ли у присутствующих вопросы?</w:t>
      </w:r>
    </w:p>
    <w:p w:rsidR="004175BA" w:rsidRPr="00666850" w:rsidRDefault="004175BA" w:rsidP="00666850">
      <w:pPr>
        <w:ind w:firstLine="851"/>
        <w:jc w:val="both"/>
      </w:pPr>
      <w:r w:rsidRPr="00666850">
        <w:t xml:space="preserve">Если больше </w:t>
      </w:r>
      <w:proofErr w:type="gramStart"/>
      <w:r w:rsidRPr="00666850">
        <w:t>нет желающих выступить</w:t>
      </w:r>
      <w:proofErr w:type="gramEnd"/>
      <w:r w:rsidRPr="00666850">
        <w:t>, предложения и замечания все высказаны (</w:t>
      </w:r>
      <w:r w:rsidRPr="00666850">
        <w:rPr>
          <w:i/>
        </w:rPr>
        <w:t>отсутствуют</w:t>
      </w:r>
      <w:r w:rsidRPr="00666850">
        <w:t>), то предлагаю подвести итоги публичных слушаний.</w:t>
      </w:r>
    </w:p>
    <w:p w:rsidR="00745614" w:rsidRPr="00666850" w:rsidRDefault="00745614" w:rsidP="00666850">
      <w:pPr>
        <w:ind w:firstLine="851"/>
        <w:jc w:val="both"/>
        <w:rPr>
          <w:rFonts w:eastAsia="Calibri"/>
          <w:lang w:eastAsia="en-US"/>
        </w:rPr>
      </w:pPr>
    </w:p>
    <w:p w:rsidR="00AA3AE8" w:rsidRPr="00666850" w:rsidRDefault="00AA3AE8" w:rsidP="00666850">
      <w:pPr>
        <w:ind w:firstLine="851"/>
        <w:jc w:val="center"/>
        <w:rPr>
          <w:rFonts w:eastAsia="Calibri"/>
          <w:b/>
          <w:lang w:eastAsia="en-US"/>
        </w:rPr>
      </w:pPr>
      <w:r w:rsidRPr="00666850">
        <w:rPr>
          <w:rFonts w:eastAsia="Calibri"/>
          <w:b/>
          <w:lang w:eastAsia="en-US"/>
        </w:rPr>
        <w:t>Итоги публичных слушаний:</w:t>
      </w:r>
    </w:p>
    <w:p w:rsidR="002038AB" w:rsidRPr="00666850" w:rsidRDefault="002038AB" w:rsidP="00666850">
      <w:pPr>
        <w:ind w:firstLine="851"/>
        <w:jc w:val="both"/>
      </w:pPr>
      <w:proofErr w:type="gramStart"/>
      <w:r w:rsidRPr="00666850">
        <w:t xml:space="preserve">В результате рассмотрения проекта решения Новочебоксарского городского Собрания депутатов Чувашской Республики «Об исполнении бюджета города Новочебоксарска за 2019 год» на публичных слушаниях установлено следующее: порядок и процедура публичных слушаний соблюдены согласно решению Новочебоксарского городского Собрания депутатов Чувашской Республики от 15 ноября </w:t>
      </w:r>
      <w:smartTag w:uri="urn:schemas-microsoft-com:office:smarttags" w:element="metricconverter">
        <w:smartTagPr>
          <w:attr w:name="ProductID" w:val="2005 г"/>
        </w:smartTagPr>
        <w:r w:rsidRPr="00666850">
          <w:t>2005 г</w:t>
        </w:r>
      </w:smartTag>
      <w:r w:rsidRPr="00666850">
        <w:t>. № С 3-1 «Об утверждении Положения о публичных слушаниях, общественных обсуждениях».</w:t>
      </w:r>
      <w:proofErr w:type="gramEnd"/>
    </w:p>
    <w:p w:rsidR="002038AB" w:rsidRPr="00666850" w:rsidRDefault="002038AB" w:rsidP="00666850">
      <w:pPr>
        <w:ind w:firstLine="851"/>
        <w:jc w:val="both"/>
      </w:pPr>
    </w:p>
    <w:p w:rsidR="002038AB" w:rsidRPr="00666850" w:rsidRDefault="002038AB" w:rsidP="00666850">
      <w:pPr>
        <w:ind w:firstLine="851"/>
        <w:jc w:val="both"/>
      </w:pPr>
      <w:r w:rsidRPr="00666850">
        <w:rPr>
          <w:rFonts w:eastAsia="Calibri"/>
          <w:lang w:eastAsia="en-US"/>
        </w:rPr>
        <w:t xml:space="preserve">По результатам публичных слушаний рекомендовано: </w:t>
      </w:r>
      <w:r w:rsidRPr="00666850">
        <w:t xml:space="preserve">проект решения Новочебоксарского городского Собрания депутатов «Об исполнении бюджета города </w:t>
      </w:r>
      <w:r w:rsidRPr="00666850">
        <w:lastRenderedPageBreak/>
        <w:t>Новочебоксарска за 2019 год»</w:t>
      </w:r>
      <w:r w:rsidRPr="00666850">
        <w:rPr>
          <w:b/>
        </w:rPr>
        <w:t xml:space="preserve"> </w:t>
      </w:r>
      <w:r w:rsidRPr="00666850">
        <w:t>внести на рассмотрение очередного заседания Новочебоксарского городского Собрания депутатов.</w:t>
      </w:r>
    </w:p>
    <w:p w:rsidR="002038AB" w:rsidRPr="00666850" w:rsidRDefault="002038AB" w:rsidP="00666850">
      <w:pPr>
        <w:ind w:firstLine="851"/>
        <w:jc w:val="both"/>
      </w:pPr>
    </w:p>
    <w:p w:rsidR="002038AB" w:rsidRPr="00666850" w:rsidRDefault="002038AB" w:rsidP="00666850">
      <w:pPr>
        <w:ind w:firstLine="851"/>
        <w:jc w:val="both"/>
      </w:pPr>
      <w:proofErr w:type="gramStart"/>
      <w:r w:rsidRPr="00666850">
        <w:rPr>
          <w:rFonts w:eastAsia="Calibri"/>
          <w:lang w:eastAsia="en-US"/>
        </w:rPr>
        <w:t>Заключение о результатах публичных слушаний</w:t>
      </w:r>
      <w:r w:rsidRPr="00666850">
        <w:rPr>
          <w:rFonts w:eastAsia="Calibri"/>
          <w:bCs/>
        </w:rPr>
        <w:t xml:space="preserve"> </w:t>
      </w:r>
      <w:r w:rsidRPr="00666850">
        <w:rPr>
          <w:rFonts w:eastAsia="Calibri"/>
          <w:lang w:eastAsia="en-US"/>
        </w:rPr>
        <w:t xml:space="preserve">по </w:t>
      </w:r>
      <w:r w:rsidRPr="00666850">
        <w:t>проекту решения Новочебоксарского городского Собрания депутатов «Об исполнении бюджета города Новочебоксарска за 2019 год»</w:t>
      </w:r>
      <w:r w:rsidRPr="00666850">
        <w:rPr>
          <w:rFonts w:eastAsia="Calibri"/>
          <w:lang w:eastAsia="en-US"/>
        </w:rPr>
        <w:t xml:space="preserve"> </w:t>
      </w:r>
      <w:r w:rsidRPr="00666850">
        <w:t>Аппарату Новочебоксарского городского Собрания депутатов обеспечить опубликование (обнародование) в официальном периодическом печатном издании местного самоуправления города Новочебоксарск</w:t>
      </w:r>
      <w:r w:rsidR="005F4E2D" w:rsidRPr="00666850">
        <w:t xml:space="preserve">, </w:t>
      </w:r>
      <w:r w:rsidRPr="00666850">
        <w:t>установленном для официального опубликования муниципальных правовых актов</w:t>
      </w:r>
      <w:r w:rsidR="005F4E2D" w:rsidRPr="00666850">
        <w:t xml:space="preserve"> </w:t>
      </w:r>
      <w:r w:rsidR="005F4E2D" w:rsidRPr="00666850">
        <w:t>и размещение на официальном сайте города Новочебоксарска в сети «Интернет»</w:t>
      </w:r>
      <w:r w:rsidRPr="00666850">
        <w:t>.</w:t>
      </w:r>
      <w:proofErr w:type="gramEnd"/>
    </w:p>
    <w:p w:rsidR="004175BA" w:rsidRPr="00666850" w:rsidRDefault="004175BA" w:rsidP="00666850">
      <w:pPr>
        <w:tabs>
          <w:tab w:val="left" w:pos="284"/>
          <w:tab w:val="left" w:pos="851"/>
          <w:tab w:val="left" w:pos="1134"/>
        </w:tabs>
        <w:ind w:firstLine="851"/>
        <w:jc w:val="both"/>
      </w:pPr>
    </w:p>
    <w:p w:rsidR="004175BA" w:rsidRPr="00666850" w:rsidRDefault="004175BA" w:rsidP="00666850">
      <w:pPr>
        <w:tabs>
          <w:tab w:val="left" w:pos="284"/>
          <w:tab w:val="left" w:pos="851"/>
          <w:tab w:val="left" w:pos="1134"/>
        </w:tabs>
        <w:ind w:firstLine="851"/>
        <w:jc w:val="both"/>
      </w:pPr>
    </w:p>
    <w:p w:rsidR="004175BA" w:rsidRPr="00666850" w:rsidRDefault="004175BA" w:rsidP="00666850">
      <w:pPr>
        <w:tabs>
          <w:tab w:val="left" w:pos="284"/>
          <w:tab w:val="left" w:pos="851"/>
          <w:tab w:val="left" w:pos="1134"/>
        </w:tabs>
        <w:ind w:firstLine="851"/>
        <w:jc w:val="both"/>
        <w:rPr>
          <w:rFonts w:eastAsia="Calibri"/>
          <w:lang w:eastAsia="en-US"/>
        </w:rPr>
      </w:pPr>
    </w:p>
    <w:p w:rsidR="00D10C35" w:rsidRPr="00666850" w:rsidRDefault="00D10C35" w:rsidP="00666850">
      <w:pPr>
        <w:ind w:firstLine="851"/>
        <w:jc w:val="both"/>
        <w:rPr>
          <w:rFonts w:eastAsia="Calibri"/>
          <w:lang w:eastAsia="en-US"/>
        </w:rPr>
      </w:pPr>
    </w:p>
    <w:p w:rsidR="00DC5B52" w:rsidRPr="00666850" w:rsidRDefault="00AA3AE8" w:rsidP="00666850">
      <w:pPr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 xml:space="preserve">Председатель публичных слушаний:     </w:t>
      </w:r>
      <w:r w:rsidR="00F23604" w:rsidRPr="00666850">
        <w:rPr>
          <w:rFonts w:eastAsia="Calibri"/>
          <w:lang w:eastAsia="en-US"/>
        </w:rPr>
        <w:t xml:space="preserve">                                                      </w:t>
      </w:r>
      <w:r w:rsidR="0054763C" w:rsidRPr="00666850">
        <w:rPr>
          <w:rFonts w:eastAsia="Calibri"/>
          <w:lang w:eastAsia="en-US"/>
        </w:rPr>
        <w:t xml:space="preserve">      </w:t>
      </w:r>
      <w:r w:rsidR="00DC5B52" w:rsidRPr="00666850">
        <w:rPr>
          <w:rFonts w:eastAsia="Calibri"/>
          <w:lang w:eastAsia="en-US"/>
        </w:rPr>
        <w:t>Матвеев О.А.</w:t>
      </w:r>
    </w:p>
    <w:p w:rsidR="00DC5B52" w:rsidRPr="00666850" w:rsidRDefault="00DC5B52" w:rsidP="00666850">
      <w:pPr>
        <w:ind w:firstLine="851"/>
        <w:jc w:val="both"/>
        <w:rPr>
          <w:rFonts w:eastAsia="Calibri"/>
          <w:lang w:eastAsia="en-US"/>
        </w:rPr>
      </w:pPr>
    </w:p>
    <w:p w:rsidR="00D10C35" w:rsidRPr="00666850" w:rsidRDefault="00D10C35" w:rsidP="00666850">
      <w:pPr>
        <w:ind w:firstLine="851"/>
        <w:jc w:val="both"/>
        <w:rPr>
          <w:rFonts w:eastAsia="Calibri"/>
          <w:lang w:eastAsia="en-US"/>
        </w:rPr>
      </w:pPr>
    </w:p>
    <w:p w:rsidR="000B1791" w:rsidRPr="00666850" w:rsidRDefault="000B1791" w:rsidP="00666850">
      <w:pPr>
        <w:ind w:firstLine="851"/>
        <w:jc w:val="both"/>
        <w:rPr>
          <w:rFonts w:eastAsia="Calibri"/>
          <w:lang w:eastAsia="en-US"/>
        </w:rPr>
      </w:pPr>
    </w:p>
    <w:p w:rsidR="00D10C35" w:rsidRPr="00666850" w:rsidRDefault="00D10C35" w:rsidP="00666850">
      <w:pPr>
        <w:ind w:firstLine="851"/>
        <w:jc w:val="both"/>
        <w:rPr>
          <w:rFonts w:eastAsia="Calibri"/>
          <w:lang w:eastAsia="en-US"/>
        </w:rPr>
      </w:pPr>
    </w:p>
    <w:p w:rsidR="00AA3AE8" w:rsidRPr="00666850" w:rsidRDefault="00DC5B52" w:rsidP="00666850">
      <w:pPr>
        <w:jc w:val="both"/>
        <w:rPr>
          <w:rFonts w:eastAsia="Calibri"/>
          <w:lang w:eastAsia="en-US"/>
        </w:rPr>
      </w:pPr>
      <w:r w:rsidRPr="00666850">
        <w:rPr>
          <w:rFonts w:eastAsia="Calibri"/>
          <w:lang w:eastAsia="en-US"/>
        </w:rPr>
        <w:t>С</w:t>
      </w:r>
      <w:r w:rsidR="00AA3AE8" w:rsidRPr="00666850">
        <w:rPr>
          <w:rFonts w:eastAsia="Calibri"/>
          <w:lang w:eastAsia="en-US"/>
        </w:rPr>
        <w:t>екретарь публичных слушаний</w:t>
      </w:r>
      <w:r w:rsidR="004175BA" w:rsidRPr="00666850">
        <w:rPr>
          <w:rFonts w:eastAsia="Calibri"/>
          <w:lang w:eastAsia="en-US"/>
        </w:rPr>
        <w:t xml:space="preserve">                                                    Гаврилова-Корчагина Д.Ю.</w:t>
      </w:r>
    </w:p>
    <w:sectPr w:rsidR="00AA3AE8" w:rsidRPr="00666850" w:rsidSect="006668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D1"/>
    <w:multiLevelType w:val="hybridMultilevel"/>
    <w:tmpl w:val="469EADEE"/>
    <w:lvl w:ilvl="0" w:tplc="EA2EA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1D3F"/>
    <w:multiLevelType w:val="hybridMultilevel"/>
    <w:tmpl w:val="9FAC3ACA"/>
    <w:lvl w:ilvl="0" w:tplc="B380C5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C6D1368"/>
    <w:multiLevelType w:val="hybridMultilevel"/>
    <w:tmpl w:val="5808C7BC"/>
    <w:lvl w:ilvl="0" w:tplc="F202E6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42841"/>
    <w:multiLevelType w:val="hybridMultilevel"/>
    <w:tmpl w:val="E2D22C70"/>
    <w:lvl w:ilvl="0" w:tplc="8FC06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74B12"/>
    <w:multiLevelType w:val="hybridMultilevel"/>
    <w:tmpl w:val="6A2EF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D2496D"/>
    <w:multiLevelType w:val="hybridMultilevel"/>
    <w:tmpl w:val="2900429E"/>
    <w:lvl w:ilvl="0" w:tplc="49A4B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E8"/>
    <w:rsid w:val="00010A82"/>
    <w:rsid w:val="000172F5"/>
    <w:rsid w:val="0005107F"/>
    <w:rsid w:val="0005571F"/>
    <w:rsid w:val="000844F5"/>
    <w:rsid w:val="000B0B7B"/>
    <w:rsid w:val="000B1791"/>
    <w:rsid w:val="000C0BAF"/>
    <w:rsid w:val="001D4C5A"/>
    <w:rsid w:val="002038AB"/>
    <w:rsid w:val="002306D3"/>
    <w:rsid w:val="00233FA4"/>
    <w:rsid w:val="00286EF0"/>
    <w:rsid w:val="002D65B1"/>
    <w:rsid w:val="003151C8"/>
    <w:rsid w:val="00346658"/>
    <w:rsid w:val="00363540"/>
    <w:rsid w:val="0036775C"/>
    <w:rsid w:val="00386FEF"/>
    <w:rsid w:val="003F0727"/>
    <w:rsid w:val="00411E96"/>
    <w:rsid w:val="004175BA"/>
    <w:rsid w:val="00423A78"/>
    <w:rsid w:val="00486134"/>
    <w:rsid w:val="00534AE2"/>
    <w:rsid w:val="005426B4"/>
    <w:rsid w:val="0054763C"/>
    <w:rsid w:val="005555E9"/>
    <w:rsid w:val="005D5966"/>
    <w:rsid w:val="005F4E2D"/>
    <w:rsid w:val="006414D9"/>
    <w:rsid w:val="00644489"/>
    <w:rsid w:val="0066473A"/>
    <w:rsid w:val="00666850"/>
    <w:rsid w:val="00697BFE"/>
    <w:rsid w:val="006B69D7"/>
    <w:rsid w:val="006B7ABD"/>
    <w:rsid w:val="006D3211"/>
    <w:rsid w:val="006F5311"/>
    <w:rsid w:val="0072788C"/>
    <w:rsid w:val="00730BAE"/>
    <w:rsid w:val="00731597"/>
    <w:rsid w:val="00745614"/>
    <w:rsid w:val="00754E95"/>
    <w:rsid w:val="007653B8"/>
    <w:rsid w:val="00795AF9"/>
    <w:rsid w:val="00812C7D"/>
    <w:rsid w:val="0082687C"/>
    <w:rsid w:val="00862062"/>
    <w:rsid w:val="008724B1"/>
    <w:rsid w:val="00890536"/>
    <w:rsid w:val="008A48FE"/>
    <w:rsid w:val="008F5969"/>
    <w:rsid w:val="009660FC"/>
    <w:rsid w:val="009B13A2"/>
    <w:rsid w:val="009F7553"/>
    <w:rsid w:val="00A341AA"/>
    <w:rsid w:val="00AA3AE8"/>
    <w:rsid w:val="00AE2A68"/>
    <w:rsid w:val="00B06EB5"/>
    <w:rsid w:val="00B35AF7"/>
    <w:rsid w:val="00B5228A"/>
    <w:rsid w:val="00BC3DFB"/>
    <w:rsid w:val="00C1776C"/>
    <w:rsid w:val="00C41ED9"/>
    <w:rsid w:val="00C52544"/>
    <w:rsid w:val="00C72968"/>
    <w:rsid w:val="00C813C4"/>
    <w:rsid w:val="00C9413D"/>
    <w:rsid w:val="00CB14F6"/>
    <w:rsid w:val="00CC4AFA"/>
    <w:rsid w:val="00CD5B26"/>
    <w:rsid w:val="00CE0EB5"/>
    <w:rsid w:val="00CF250A"/>
    <w:rsid w:val="00CF4A2D"/>
    <w:rsid w:val="00D06680"/>
    <w:rsid w:val="00D10C35"/>
    <w:rsid w:val="00D45317"/>
    <w:rsid w:val="00DC5B52"/>
    <w:rsid w:val="00DE7A03"/>
    <w:rsid w:val="00E16CB4"/>
    <w:rsid w:val="00E5573B"/>
    <w:rsid w:val="00E55C0A"/>
    <w:rsid w:val="00ED7D67"/>
    <w:rsid w:val="00EE1738"/>
    <w:rsid w:val="00F01F14"/>
    <w:rsid w:val="00F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A78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A78"/>
    <w:rPr>
      <w:rFonts w:ascii="TimesET" w:eastAsia="Times New Roman" w:hAnsi="TimesET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317"/>
    <w:pPr>
      <w:spacing w:after="120"/>
    </w:pPr>
  </w:style>
  <w:style w:type="character" w:customStyle="1" w:styleId="a4">
    <w:name w:val="Основной текст Знак"/>
    <w:basedOn w:val="a0"/>
    <w:link w:val="a3"/>
    <w:rsid w:val="00D4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5317"/>
    <w:pPr>
      <w:ind w:firstLine="708"/>
      <w:jc w:val="both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D45317"/>
    <w:rPr>
      <w:rFonts w:ascii="TimesET" w:eastAsia="Times New Roman" w:hAnsi="TimesE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A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4175B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175B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6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Матвеев Олег Аркадьевич</cp:lastModifiedBy>
  <cp:revision>68</cp:revision>
  <cp:lastPrinted>2020-05-29T14:34:00Z</cp:lastPrinted>
  <dcterms:created xsi:type="dcterms:W3CDTF">2020-02-10T11:07:00Z</dcterms:created>
  <dcterms:modified xsi:type="dcterms:W3CDTF">2020-05-29T14:36:00Z</dcterms:modified>
</cp:coreProperties>
</file>